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B1649" w:rsidRPr="007B1649" w:rsidRDefault="007B1649" w:rsidP="007B1649">
      <w:pPr>
        <w:spacing w:after="0"/>
        <w:jc w:val="both"/>
      </w:pPr>
      <w:r w:rsidRPr="007B1649">
        <w:rPr>
          <w:b/>
        </w:rPr>
        <w:t>Ranské anortozity na hvězdárně v Hradci Králové</w:t>
      </w:r>
      <w:r w:rsidRPr="007B1649">
        <w:rPr>
          <w:b/>
        </w:rPr>
        <w:tab/>
      </w:r>
      <w:r w:rsidRPr="007B1649">
        <w:rPr>
          <w:b/>
        </w:rPr>
        <w:tab/>
      </w:r>
      <w:r w:rsidRPr="007B1649">
        <w:rPr>
          <w:b/>
        </w:rPr>
        <w:tab/>
      </w:r>
      <w:r w:rsidRPr="007B1649">
        <w:rPr>
          <w:b/>
        </w:rPr>
        <w:tab/>
      </w:r>
      <w:r w:rsidRPr="007B1649">
        <w:rPr>
          <w:b/>
        </w:rPr>
        <w:tab/>
        <w:t>Miloš Boček</w:t>
      </w:r>
    </w:p>
    <w:p w:rsidR="007B1649" w:rsidRPr="007B1649" w:rsidRDefault="007B1649" w:rsidP="007B1649">
      <w:pPr>
        <w:spacing w:after="0"/>
        <w:jc w:val="both"/>
      </w:pPr>
    </w:p>
    <w:p w:rsidR="007B1649" w:rsidRPr="007B1649" w:rsidRDefault="007B1649" w:rsidP="007B1649">
      <w:pPr>
        <w:spacing w:after="0"/>
        <w:jc w:val="both"/>
      </w:pPr>
      <w:r w:rsidRPr="007B1649">
        <w:t xml:space="preserve">Od roku 2019 je v planetáriu a na hvězdárně umístěno pro didaktické účely několik vzorků pozemského anortozitu, horniny vyskytující se hojně na Měsíci. Již před patnácti lety byl v lesním komplexu na nejjižnějším okraji Železných hor, jižně od obce Staré </w:t>
      </w:r>
      <w:proofErr w:type="spellStart"/>
      <w:r w:rsidRPr="007B1649">
        <w:t>Ransko</w:t>
      </w:r>
      <w:proofErr w:type="spellEnd"/>
      <w:r w:rsidRPr="007B1649">
        <w:t xml:space="preserve"> v okrese Havlíčkův Brod, objeven balvan vhodné velikosti (obr. 1), který by navíc nebylo nutné pro potřeby vystavení dále upravovat. Tento balvan se však po tolika letech nepodařilo znovu nalézt, přestože místo, kde byl naposledy viděn, bylo jasně identifikováno. V záloze však naštěstí zůstalo několik málo dalších podobných balvanů a kamenů, z nichž některé byly nakonec pro expozici vybrány, dovezeny a rozlomeny na několik dílů, aby na čerstvém lomu vyniklo jeho minerální složení.</w:t>
      </w:r>
      <w:r w:rsidRPr="007B1649">
        <w:rPr>
          <w:rStyle w:val="Znakapoznpodarou"/>
        </w:rPr>
        <w:footnoteReference w:id="1"/>
      </w:r>
    </w:p>
    <w:p w:rsidR="007B1649" w:rsidRPr="007B1649" w:rsidRDefault="007B1649" w:rsidP="007B1649">
      <w:pPr>
        <w:spacing w:after="0"/>
        <w:jc w:val="both"/>
      </w:pPr>
      <w:r w:rsidRPr="007B1649">
        <w:t>Anortozity</w:t>
      </w:r>
      <w:r w:rsidRPr="007B1649">
        <w:rPr>
          <w:rStyle w:val="Znakapoznpodarou"/>
        </w:rPr>
        <w:footnoteReference w:id="2"/>
      </w:r>
      <w:r w:rsidRPr="007B1649">
        <w:t xml:space="preserve"> a jim blízce příbuzné horniny (</w:t>
      </w:r>
      <w:proofErr w:type="spellStart"/>
      <w:r w:rsidRPr="007B1649">
        <w:t>noritické</w:t>
      </w:r>
      <w:proofErr w:type="spellEnd"/>
      <w:r w:rsidRPr="007B1649">
        <w:t xml:space="preserve"> anortozity, </w:t>
      </w:r>
      <w:proofErr w:type="spellStart"/>
      <w:r w:rsidRPr="007B1649">
        <w:t>gabroanortozity</w:t>
      </w:r>
      <w:proofErr w:type="spellEnd"/>
      <w:r w:rsidRPr="007B1649">
        <w:t xml:space="preserve">; </w:t>
      </w:r>
      <w:proofErr w:type="spellStart"/>
      <w:r w:rsidRPr="007B1649">
        <w:t>anortozitická</w:t>
      </w:r>
      <w:proofErr w:type="spellEnd"/>
      <w:r w:rsidRPr="007B1649">
        <w:t xml:space="preserve"> gabra, </w:t>
      </w:r>
      <w:proofErr w:type="spellStart"/>
      <w:r w:rsidRPr="007B1649">
        <w:t>anortozitické</w:t>
      </w:r>
      <w:proofErr w:type="spellEnd"/>
      <w:r w:rsidRPr="007B1649">
        <w:t xml:space="preserve"> </w:t>
      </w:r>
      <w:proofErr w:type="spellStart"/>
      <w:r w:rsidRPr="007B1649">
        <w:t>gabronority</w:t>
      </w:r>
      <w:proofErr w:type="spellEnd"/>
      <w:r w:rsidRPr="007B1649">
        <w:t xml:space="preserve"> a </w:t>
      </w:r>
      <w:proofErr w:type="spellStart"/>
      <w:r w:rsidRPr="007B1649">
        <w:t>anortozitické</w:t>
      </w:r>
      <w:proofErr w:type="spellEnd"/>
      <w:r w:rsidRPr="007B1649">
        <w:t xml:space="preserve"> </w:t>
      </w:r>
      <w:proofErr w:type="spellStart"/>
      <w:r w:rsidRPr="007B1649">
        <w:t>nority</w:t>
      </w:r>
      <w:proofErr w:type="spellEnd"/>
      <w:r w:rsidRPr="007B1649">
        <w:t>)</w:t>
      </w:r>
      <w:r w:rsidRPr="007B1649">
        <w:rPr>
          <w:rStyle w:val="Znakapoznpodarou"/>
        </w:rPr>
        <w:footnoteReference w:id="3"/>
      </w:r>
      <w:r w:rsidRPr="007B1649">
        <w:t xml:space="preserve"> jsou převládající horniny svrchní měsíční kůry. Při pohledu na povrch Měsíce je vidíme jako prastaré světlé „pevniny“, obklopující plošně méně rozlehlá mladší tmavá „moře“ (jež jsou tvořená bazalty). Anortozity představují nejstarší měsíční horniny krystalizované z původního globálního magmatického oceánu brzy po samotném vzniku Měsíce před 4,5 až 4,4 miliardami roků. Proto se jim také říká </w:t>
      </w:r>
      <w:r w:rsidRPr="007B1649">
        <w:rPr>
          <w:i/>
        </w:rPr>
        <w:t>primordiální</w:t>
      </w:r>
      <w:r w:rsidRPr="007B1649">
        <w:t xml:space="preserve"> anortozity. Z mineralogického hlediska jsou anortozity budovány z více než 90 % sodnovápenatými živci, tzv. plagioklasy</w:t>
      </w:r>
      <w:r w:rsidRPr="007B1649">
        <w:rPr>
          <w:rStyle w:val="Znakapoznpodarou"/>
        </w:rPr>
        <w:footnoteReference w:id="4"/>
      </w:r>
      <w:r w:rsidRPr="007B1649">
        <w:t xml:space="preserve">, na Měsíci konkrétně silně bazickým a silně vápenatým anortitem (pravděpodobně vlivem ztráty </w:t>
      </w:r>
      <w:proofErr w:type="spellStart"/>
      <w:r w:rsidRPr="007B1649">
        <w:t>volatilních</w:t>
      </w:r>
      <w:proofErr w:type="spellEnd"/>
      <w:r w:rsidRPr="007B1649">
        <w:t xml:space="preserve"> prvků včetně alkalických kovů před nebo během měsíční akrece). Zbytek jejich složení tvoří tmavé minerály, zejména pyroxeny (převládají </w:t>
      </w:r>
      <w:proofErr w:type="spellStart"/>
      <w:r w:rsidRPr="007B1649">
        <w:t>železnato</w:t>
      </w:r>
      <w:proofErr w:type="spellEnd"/>
      <w:r w:rsidRPr="007B1649">
        <w:t xml:space="preserve">-hořečnaté kosočtverečné nad vápenatými jednoklonnými) a olivín. Vtroušeně (stopově) se v měsíčních anortozitech objevují spinel, ilmenit, </w:t>
      </w:r>
      <w:proofErr w:type="spellStart"/>
      <w:r w:rsidRPr="007B1649">
        <w:t>chromit</w:t>
      </w:r>
      <w:proofErr w:type="spellEnd"/>
      <w:r w:rsidRPr="007B1649">
        <w:t xml:space="preserve">, ryzí </w:t>
      </w:r>
      <w:proofErr w:type="spellStart"/>
      <w:r w:rsidRPr="007B1649">
        <w:t>Fe</w:t>
      </w:r>
      <w:proofErr w:type="spellEnd"/>
      <w:r w:rsidRPr="007B1649">
        <w:t xml:space="preserve">–Ni kov, </w:t>
      </w:r>
      <w:proofErr w:type="spellStart"/>
      <w:r w:rsidRPr="007B1649">
        <w:t>troilit</w:t>
      </w:r>
      <w:proofErr w:type="spellEnd"/>
      <w:r w:rsidRPr="007B1649">
        <w:t>.</w:t>
      </w:r>
    </w:p>
    <w:p w:rsidR="007B1649" w:rsidRPr="007B1649" w:rsidRDefault="007B1649" w:rsidP="007B1649">
      <w:pPr>
        <w:spacing w:after="0"/>
        <w:jc w:val="both"/>
      </w:pPr>
      <w:r w:rsidRPr="007B1649">
        <w:t>Na Zemi jsou anortozity velmi vzácné, jen v některých oblastech starých štítů tvoří plošně rozlehlejší intruzivní tělesa. Bývají obvykle o dost mladší než na Měsíci a také jejich geneze je značně odlišná.</w:t>
      </w:r>
    </w:p>
    <w:p w:rsidR="007B1649" w:rsidRPr="007B1649" w:rsidRDefault="007B1649" w:rsidP="007B1649">
      <w:pPr>
        <w:spacing w:after="0"/>
        <w:jc w:val="both"/>
      </w:pPr>
      <w:r w:rsidRPr="007B1649">
        <w:t xml:space="preserve">Rozlišujeme dva hlavní typy pozemských anortozitů, pocházející z různých geologických období. Málo zastoupené </w:t>
      </w:r>
      <w:r w:rsidRPr="007B1649">
        <w:rPr>
          <w:i/>
        </w:rPr>
        <w:t>archaické</w:t>
      </w:r>
      <w:r w:rsidRPr="007B1649">
        <w:t xml:space="preserve"> (prahorní), jež vznikaly ponejvíce před 3,2 až 2,6 miliardami roků, se chemickým složením blíží těm měsíčním.</w:t>
      </w:r>
      <w:r w:rsidRPr="007B1649">
        <w:rPr>
          <w:rStyle w:val="Znakapoznpodarou"/>
        </w:rPr>
        <w:footnoteReference w:id="5"/>
      </w:r>
      <w:r w:rsidRPr="007B1649">
        <w:t xml:space="preserve"> Hojnější </w:t>
      </w:r>
      <w:r w:rsidRPr="007B1649">
        <w:rPr>
          <w:i/>
        </w:rPr>
        <w:t>proterozoické</w:t>
      </w:r>
      <w:r w:rsidRPr="007B1649">
        <w:t xml:space="preserve"> (starohorní) anortozity vznikaly v širším časovém rozmezí, v období před 2,5 miliardami až 550 milióny roků, valná většina však mezi 1,8 až 1,1 miliardou roků. Chemicky mívají obecně méně bazický charakter: z plagioklasů v nich často převládá labradorit; někdy dokonce </w:t>
      </w:r>
      <w:proofErr w:type="spellStart"/>
      <w:r w:rsidRPr="007B1649">
        <w:t>andezín</w:t>
      </w:r>
      <w:proofErr w:type="spellEnd"/>
      <w:r w:rsidRPr="007B1649">
        <w:t>, který je ještě kyselejší — takové anortozity tedy už bazicitou neodpovídají gabrům, ale dioritům. Známe je jednak v podobě malých plutonů, ale zejména coby rozsáhlé intruze v kontinentální kůře, o rozloze až několik tisíc km</w:t>
      </w:r>
      <w:r w:rsidRPr="007B1649">
        <w:rPr>
          <w:vertAlign w:val="superscript"/>
        </w:rPr>
        <w:t>2</w:t>
      </w:r>
      <w:r w:rsidRPr="007B1649">
        <w:t>.</w:t>
      </w:r>
    </w:p>
    <w:p w:rsidR="007B1649" w:rsidRPr="007B1649" w:rsidRDefault="007B1649" w:rsidP="007B1649">
      <w:pPr>
        <w:spacing w:after="0"/>
        <w:jc w:val="both"/>
      </w:pPr>
      <w:r w:rsidRPr="007B1649">
        <w:lastRenderedPageBreak/>
        <w:t xml:space="preserve">Anortozity rozličného stáří tvoří v menších objemech také různě mocné </w:t>
      </w:r>
      <w:proofErr w:type="spellStart"/>
      <w:r w:rsidRPr="007B1649">
        <w:t>kumulátové</w:t>
      </w:r>
      <w:proofErr w:type="spellEnd"/>
      <w:r w:rsidRPr="007B1649">
        <w:t xml:space="preserve"> polohy ve zvrstvených </w:t>
      </w:r>
      <w:proofErr w:type="spellStart"/>
      <w:r w:rsidRPr="007B1649">
        <w:t>mafických</w:t>
      </w:r>
      <w:proofErr w:type="spellEnd"/>
      <w:r w:rsidRPr="007B1649">
        <w:t xml:space="preserve"> komplexech (</w:t>
      </w:r>
      <w:proofErr w:type="spellStart"/>
      <w:r w:rsidRPr="007B1649">
        <w:t>stratiformních</w:t>
      </w:r>
      <w:proofErr w:type="spellEnd"/>
      <w:r w:rsidRPr="007B1649">
        <w:t xml:space="preserve"> intruzích) nebo koncentricky zonálních </w:t>
      </w:r>
      <w:proofErr w:type="spellStart"/>
      <w:r w:rsidRPr="007B1649">
        <w:t>mafických</w:t>
      </w:r>
      <w:proofErr w:type="spellEnd"/>
      <w:r w:rsidRPr="007B1649">
        <w:t xml:space="preserve"> komplexech. Kromě toho se vyskytují jako ostře ohraničené tenké vrstvičky v gabrech oceánských </w:t>
      </w:r>
      <w:proofErr w:type="spellStart"/>
      <w:r w:rsidRPr="007B1649">
        <w:t>ofiolitů</w:t>
      </w:r>
      <w:proofErr w:type="spellEnd"/>
      <w:r w:rsidRPr="007B1649">
        <w:rPr>
          <w:rStyle w:val="Znakapoznpodarou"/>
        </w:rPr>
        <w:footnoteReference w:id="6"/>
      </w:r>
      <w:r w:rsidRPr="007B1649">
        <w:t xml:space="preserve"> a drobné inkluze v jiných vyvřelých horninách (ať už jako xenolity dříve zmíněných typů, nebo jako plagioklasové akumulace geneticky spjaté s hostitelskou horninou, tj. vzniklé z téhož původního magmatu).</w:t>
      </w:r>
    </w:p>
    <w:p w:rsidR="007B1649" w:rsidRPr="007B1649" w:rsidRDefault="007B1649" w:rsidP="007B1649">
      <w:pPr>
        <w:spacing w:after="0"/>
        <w:jc w:val="both"/>
      </w:pPr>
      <w:r w:rsidRPr="007B1649">
        <w:t>Rozdílů mezi měsíčními a pozemskými anortozity je ovšem více. Stručně je shrnujeme v následujícím přehledu:</w:t>
      </w:r>
    </w:p>
    <w:p w:rsidR="007B1649" w:rsidRPr="007B1649" w:rsidRDefault="007B1649" w:rsidP="007B1649">
      <w:pPr>
        <w:spacing w:after="0"/>
        <w:ind w:left="1416" w:firstLine="708"/>
        <w:jc w:val="both"/>
        <w:rPr>
          <w:sz w:val="18"/>
          <w:szCs w:val="18"/>
        </w:rPr>
      </w:pPr>
      <w:r w:rsidRPr="007B1649">
        <w:rPr>
          <w:b/>
          <w:sz w:val="18"/>
          <w:szCs w:val="18"/>
        </w:rPr>
        <w:t>měsíční anortozity</w:t>
      </w:r>
      <w:r w:rsidRPr="007B1649">
        <w:rPr>
          <w:sz w:val="18"/>
          <w:szCs w:val="18"/>
        </w:rPr>
        <w:tab/>
      </w:r>
      <w:r w:rsidRPr="007B1649">
        <w:rPr>
          <w:sz w:val="18"/>
          <w:szCs w:val="18"/>
        </w:rPr>
        <w:tab/>
      </w:r>
      <w:r w:rsidRPr="007B1649">
        <w:rPr>
          <w:sz w:val="18"/>
          <w:szCs w:val="18"/>
        </w:rPr>
        <w:tab/>
      </w:r>
      <w:r w:rsidRPr="007B1649">
        <w:rPr>
          <w:sz w:val="18"/>
          <w:szCs w:val="18"/>
        </w:rPr>
        <w:tab/>
      </w:r>
      <w:r w:rsidRPr="007B1649">
        <w:rPr>
          <w:sz w:val="18"/>
          <w:szCs w:val="18"/>
        </w:rPr>
        <w:tab/>
      </w:r>
      <w:r w:rsidRPr="007B1649">
        <w:rPr>
          <w:b/>
          <w:sz w:val="18"/>
          <w:szCs w:val="18"/>
        </w:rPr>
        <w:t>pozemské anortozity</w:t>
      </w:r>
    </w:p>
    <w:p w:rsidR="007B1649" w:rsidRPr="007B1649" w:rsidRDefault="007B1649" w:rsidP="007B1649">
      <w:pPr>
        <w:spacing w:after="0"/>
        <w:ind w:left="5664" w:hanging="5664"/>
        <w:jc w:val="both"/>
        <w:rPr>
          <w:sz w:val="18"/>
          <w:szCs w:val="18"/>
        </w:rPr>
      </w:pPr>
      <w:r w:rsidRPr="007B1649">
        <w:rPr>
          <w:b/>
          <w:sz w:val="18"/>
          <w:szCs w:val="18"/>
        </w:rPr>
        <w:t>stáří:</w:t>
      </w:r>
      <w:r w:rsidRPr="007B1649">
        <w:rPr>
          <w:sz w:val="18"/>
          <w:szCs w:val="18"/>
        </w:rPr>
        <w:t xml:space="preserve"> velmi staré (téměř jako Měsíc)</w:t>
      </w:r>
      <w:r w:rsidRPr="007B1649">
        <w:rPr>
          <w:sz w:val="18"/>
          <w:szCs w:val="18"/>
        </w:rPr>
        <w:tab/>
        <w:t>různé, prekambrické (archaické a proterozoické) až kenozoické (terciérní = třetihorní a patrně i kvartérní = čtvrtohorní)</w:t>
      </w:r>
    </w:p>
    <w:p w:rsidR="007B1649" w:rsidRPr="007B1649" w:rsidRDefault="007B1649" w:rsidP="007B1649">
      <w:pPr>
        <w:spacing w:after="0"/>
        <w:ind w:left="5664" w:hanging="5664"/>
        <w:jc w:val="both"/>
        <w:rPr>
          <w:b/>
          <w:sz w:val="18"/>
          <w:szCs w:val="18"/>
        </w:rPr>
      </w:pPr>
    </w:p>
    <w:p w:rsidR="007B1649" w:rsidRPr="007B1649" w:rsidRDefault="007B1649" w:rsidP="007B1649">
      <w:pPr>
        <w:spacing w:after="0"/>
        <w:ind w:left="5664" w:hanging="5664"/>
        <w:jc w:val="both"/>
        <w:rPr>
          <w:sz w:val="18"/>
          <w:szCs w:val="18"/>
        </w:rPr>
      </w:pPr>
      <w:r w:rsidRPr="007B1649">
        <w:rPr>
          <w:b/>
          <w:sz w:val="18"/>
          <w:szCs w:val="18"/>
        </w:rPr>
        <w:t>chladnutí magmatu:</w:t>
      </w:r>
      <w:r w:rsidRPr="007B1649">
        <w:rPr>
          <w:sz w:val="18"/>
          <w:szCs w:val="18"/>
        </w:rPr>
        <w:t xml:space="preserve"> od povrchu magmatického oceánu</w:t>
      </w:r>
      <w:r w:rsidRPr="007B1649">
        <w:rPr>
          <w:sz w:val="18"/>
          <w:szCs w:val="18"/>
        </w:rPr>
        <w:tab/>
        <w:t>v různé hloubce zemské kůry</w:t>
      </w:r>
    </w:p>
    <w:p w:rsidR="007B1649" w:rsidRPr="007B1649" w:rsidRDefault="007B1649" w:rsidP="007B1649">
      <w:pPr>
        <w:spacing w:after="0"/>
        <w:ind w:left="5664" w:hanging="5664"/>
        <w:jc w:val="both"/>
        <w:rPr>
          <w:b/>
          <w:sz w:val="18"/>
          <w:szCs w:val="18"/>
        </w:rPr>
      </w:pPr>
    </w:p>
    <w:p w:rsidR="007B1649" w:rsidRPr="007B1649" w:rsidRDefault="007B1649" w:rsidP="007B1649">
      <w:pPr>
        <w:spacing w:after="0"/>
        <w:ind w:left="5664" w:hanging="5664"/>
        <w:jc w:val="both"/>
        <w:rPr>
          <w:sz w:val="18"/>
          <w:szCs w:val="18"/>
        </w:rPr>
      </w:pPr>
      <w:r w:rsidRPr="007B1649">
        <w:rPr>
          <w:b/>
          <w:sz w:val="18"/>
          <w:szCs w:val="18"/>
        </w:rPr>
        <w:t>makroskopické znaky:</w:t>
      </w:r>
      <w:r w:rsidRPr="007B1649">
        <w:rPr>
          <w:sz w:val="18"/>
          <w:szCs w:val="18"/>
        </w:rPr>
        <w:t xml:space="preserve"> </w:t>
      </w:r>
      <w:proofErr w:type="spellStart"/>
      <w:r w:rsidRPr="007B1649">
        <w:rPr>
          <w:sz w:val="18"/>
          <w:szCs w:val="18"/>
        </w:rPr>
        <w:t>jemnozrnnější</w:t>
      </w:r>
      <w:proofErr w:type="spellEnd"/>
      <w:r w:rsidRPr="007B1649">
        <w:rPr>
          <w:sz w:val="18"/>
          <w:szCs w:val="18"/>
        </w:rPr>
        <w:t>; vždy světlá barva (daná čistotou anortitu);</w:t>
      </w:r>
    </w:p>
    <w:p w:rsidR="007B1649" w:rsidRPr="007B1649" w:rsidRDefault="007B1649" w:rsidP="007B1649">
      <w:pPr>
        <w:spacing w:after="0"/>
        <w:ind w:left="5664" w:hanging="5664"/>
        <w:jc w:val="both"/>
        <w:rPr>
          <w:sz w:val="18"/>
          <w:szCs w:val="18"/>
        </w:rPr>
      </w:pPr>
      <w:r w:rsidRPr="007B1649">
        <w:rPr>
          <w:sz w:val="18"/>
          <w:szCs w:val="18"/>
        </w:rPr>
        <w:t xml:space="preserve">většinou jako součást </w:t>
      </w:r>
      <w:proofErr w:type="spellStart"/>
      <w:r w:rsidRPr="007B1649">
        <w:rPr>
          <w:sz w:val="18"/>
          <w:szCs w:val="18"/>
        </w:rPr>
        <w:t>regolitových</w:t>
      </w:r>
      <w:proofErr w:type="spellEnd"/>
      <w:r w:rsidRPr="007B1649">
        <w:rPr>
          <w:sz w:val="18"/>
          <w:szCs w:val="18"/>
        </w:rPr>
        <w:t xml:space="preserve"> impaktních brekcií se znaky šokové přeměněny </w:t>
      </w:r>
    </w:p>
    <w:p w:rsidR="007B1649" w:rsidRPr="007B1649" w:rsidRDefault="007B1649" w:rsidP="007B1649">
      <w:pPr>
        <w:spacing w:after="0"/>
        <w:ind w:left="5664" w:hanging="5664"/>
        <w:jc w:val="both"/>
        <w:rPr>
          <w:sz w:val="18"/>
          <w:szCs w:val="18"/>
        </w:rPr>
      </w:pPr>
      <w:r w:rsidRPr="007B1649">
        <w:rPr>
          <w:sz w:val="18"/>
          <w:szCs w:val="18"/>
        </w:rPr>
        <w:t xml:space="preserve">po intenzivním meteoritickém bombardování (zachovaná původní vyvřelá </w:t>
      </w:r>
    </w:p>
    <w:p w:rsidR="007B1649" w:rsidRPr="007B1649" w:rsidRDefault="007B1649" w:rsidP="007B1649">
      <w:pPr>
        <w:spacing w:after="0"/>
        <w:ind w:left="5664" w:hanging="5664"/>
        <w:jc w:val="both"/>
        <w:rPr>
          <w:sz w:val="18"/>
          <w:szCs w:val="18"/>
        </w:rPr>
      </w:pPr>
      <w:r w:rsidRPr="007B1649">
        <w:rPr>
          <w:sz w:val="18"/>
          <w:szCs w:val="18"/>
        </w:rPr>
        <w:t>struktura je spíš vzácná)</w:t>
      </w:r>
      <w:r w:rsidRPr="007B1649">
        <w:rPr>
          <w:sz w:val="18"/>
          <w:szCs w:val="18"/>
        </w:rPr>
        <w:tab/>
      </w:r>
      <w:proofErr w:type="spellStart"/>
      <w:r w:rsidRPr="007B1649">
        <w:rPr>
          <w:sz w:val="18"/>
          <w:szCs w:val="18"/>
        </w:rPr>
        <w:t>hrubozrnnější</w:t>
      </w:r>
      <w:proofErr w:type="spellEnd"/>
      <w:r w:rsidRPr="007B1649">
        <w:rPr>
          <w:sz w:val="18"/>
          <w:szCs w:val="18"/>
        </w:rPr>
        <w:t>; obecně tmavší barva (daná inkluzemi oxidů železa a titanu v plagioklasech a tmavými minerály)</w:t>
      </w:r>
    </w:p>
    <w:p w:rsidR="007B1649" w:rsidRPr="007B1649" w:rsidRDefault="007B1649" w:rsidP="007B1649">
      <w:pPr>
        <w:spacing w:after="0"/>
        <w:ind w:left="5664" w:hanging="5664"/>
        <w:jc w:val="both"/>
        <w:rPr>
          <w:sz w:val="18"/>
          <w:szCs w:val="18"/>
        </w:rPr>
      </w:pPr>
      <w:r w:rsidRPr="007B1649">
        <w:rPr>
          <w:b/>
          <w:sz w:val="18"/>
          <w:szCs w:val="18"/>
        </w:rPr>
        <w:t xml:space="preserve">minerální složení: </w:t>
      </w:r>
      <w:r w:rsidRPr="007B1649">
        <w:rPr>
          <w:sz w:val="18"/>
          <w:szCs w:val="18"/>
        </w:rPr>
        <w:t xml:space="preserve">téměř </w:t>
      </w:r>
      <w:proofErr w:type="spellStart"/>
      <w:r w:rsidRPr="007B1649">
        <w:rPr>
          <w:sz w:val="18"/>
          <w:szCs w:val="18"/>
        </w:rPr>
        <w:t>monominerální</w:t>
      </w:r>
      <w:proofErr w:type="spellEnd"/>
      <w:r w:rsidRPr="007B1649">
        <w:rPr>
          <w:sz w:val="18"/>
          <w:szCs w:val="18"/>
        </w:rPr>
        <w:t xml:space="preserve"> (obsah plagioklasů se blíží 100 %);</w:t>
      </w:r>
    </w:p>
    <w:p w:rsidR="007B1649" w:rsidRPr="007B1649" w:rsidRDefault="007B1649" w:rsidP="007B1649">
      <w:pPr>
        <w:spacing w:after="0"/>
        <w:ind w:left="5664" w:hanging="5664"/>
        <w:jc w:val="both"/>
        <w:rPr>
          <w:sz w:val="18"/>
          <w:szCs w:val="18"/>
        </w:rPr>
      </w:pPr>
      <w:r w:rsidRPr="007B1649">
        <w:rPr>
          <w:sz w:val="18"/>
          <w:szCs w:val="18"/>
        </w:rPr>
        <w:t>tmavé minerály neobsahují vodu, resp. hydroxylovou skupinu OH;</w:t>
      </w:r>
    </w:p>
    <w:p w:rsidR="007B1649" w:rsidRPr="007B1649" w:rsidRDefault="007B1649" w:rsidP="007B1649">
      <w:pPr>
        <w:spacing w:after="0"/>
        <w:ind w:left="5664" w:hanging="5664"/>
        <w:jc w:val="both"/>
        <w:rPr>
          <w:b/>
          <w:sz w:val="18"/>
          <w:szCs w:val="18"/>
        </w:rPr>
      </w:pPr>
      <w:r w:rsidRPr="007B1649">
        <w:rPr>
          <w:sz w:val="18"/>
          <w:szCs w:val="18"/>
        </w:rPr>
        <w:t>nejsou přítomny sekundární minerály vzniklé hydrotermální přeměnou</w:t>
      </w:r>
      <w:r w:rsidRPr="007B1649">
        <w:rPr>
          <w:sz w:val="18"/>
          <w:szCs w:val="18"/>
        </w:rPr>
        <w:tab/>
        <w:t>pestřejší (více tmavých minerálů); mohou být přítomny tmavé primární minerály (amfiboly, biotit) i různé sekundární minerály nebo jejich směsi (</w:t>
      </w:r>
      <w:proofErr w:type="spellStart"/>
      <w:r w:rsidRPr="007B1649">
        <w:rPr>
          <w:sz w:val="18"/>
          <w:szCs w:val="18"/>
        </w:rPr>
        <w:t>saussurit</w:t>
      </w:r>
      <w:proofErr w:type="spellEnd"/>
      <w:r w:rsidRPr="007B1649">
        <w:rPr>
          <w:sz w:val="18"/>
          <w:szCs w:val="18"/>
        </w:rPr>
        <w:t xml:space="preserve">, </w:t>
      </w:r>
      <w:proofErr w:type="spellStart"/>
      <w:r w:rsidRPr="007B1649">
        <w:rPr>
          <w:sz w:val="18"/>
          <w:szCs w:val="18"/>
        </w:rPr>
        <w:t>fylosilikáty</w:t>
      </w:r>
      <w:proofErr w:type="spellEnd"/>
      <w:r w:rsidRPr="007B1649">
        <w:rPr>
          <w:sz w:val="18"/>
          <w:szCs w:val="18"/>
        </w:rPr>
        <w:t>, serpentin) obsahující hydroxylovou skupinu OH</w:t>
      </w:r>
    </w:p>
    <w:p w:rsidR="007B1649" w:rsidRPr="007B1649" w:rsidRDefault="007B1649" w:rsidP="007B1649">
      <w:pPr>
        <w:spacing w:after="0"/>
        <w:ind w:left="5664" w:hanging="5664"/>
        <w:jc w:val="both"/>
        <w:rPr>
          <w:b/>
          <w:sz w:val="18"/>
          <w:szCs w:val="18"/>
        </w:rPr>
      </w:pPr>
    </w:p>
    <w:p w:rsidR="007B1649" w:rsidRPr="007B1649" w:rsidRDefault="007B1649" w:rsidP="007B1649">
      <w:pPr>
        <w:spacing w:after="0"/>
        <w:ind w:left="5664" w:hanging="5664"/>
        <w:jc w:val="both"/>
        <w:rPr>
          <w:b/>
          <w:sz w:val="18"/>
          <w:szCs w:val="18"/>
        </w:rPr>
      </w:pPr>
      <w:r w:rsidRPr="007B1649">
        <w:rPr>
          <w:b/>
          <w:sz w:val="18"/>
          <w:szCs w:val="18"/>
        </w:rPr>
        <w:t>chemismus plagioklasů:</w:t>
      </w:r>
      <w:r w:rsidRPr="007B1649">
        <w:rPr>
          <w:sz w:val="18"/>
          <w:szCs w:val="18"/>
        </w:rPr>
        <w:t xml:space="preserve"> </w:t>
      </w:r>
      <w:proofErr w:type="spellStart"/>
      <w:r w:rsidRPr="007B1649">
        <w:rPr>
          <w:sz w:val="18"/>
          <w:szCs w:val="18"/>
        </w:rPr>
        <w:t>bazičtější</w:t>
      </w:r>
      <w:proofErr w:type="spellEnd"/>
      <w:r w:rsidRPr="007B1649">
        <w:rPr>
          <w:sz w:val="18"/>
          <w:szCs w:val="18"/>
        </w:rPr>
        <w:t>, více vápníku (zcela převládá anortit)</w:t>
      </w:r>
      <w:r w:rsidRPr="007B1649">
        <w:rPr>
          <w:sz w:val="18"/>
          <w:szCs w:val="18"/>
        </w:rPr>
        <w:tab/>
        <w:t xml:space="preserve">kyselejší, více sodíku (od </w:t>
      </w:r>
      <w:proofErr w:type="spellStart"/>
      <w:r w:rsidRPr="007B1649">
        <w:rPr>
          <w:sz w:val="18"/>
          <w:szCs w:val="18"/>
        </w:rPr>
        <w:t>andezínu</w:t>
      </w:r>
      <w:proofErr w:type="spellEnd"/>
      <w:r w:rsidRPr="007B1649">
        <w:rPr>
          <w:sz w:val="18"/>
          <w:szCs w:val="18"/>
        </w:rPr>
        <w:t xml:space="preserve"> po </w:t>
      </w:r>
      <w:proofErr w:type="spellStart"/>
      <w:r w:rsidRPr="007B1649">
        <w:rPr>
          <w:sz w:val="18"/>
          <w:szCs w:val="18"/>
        </w:rPr>
        <w:t>bytownit</w:t>
      </w:r>
      <w:proofErr w:type="spellEnd"/>
      <w:r w:rsidRPr="007B1649">
        <w:rPr>
          <w:sz w:val="18"/>
          <w:szCs w:val="18"/>
        </w:rPr>
        <w:t>, případně anortit)</w:t>
      </w:r>
    </w:p>
    <w:p w:rsidR="007B1649" w:rsidRPr="007B1649" w:rsidRDefault="007B1649" w:rsidP="007B1649">
      <w:pPr>
        <w:spacing w:after="0"/>
        <w:jc w:val="both"/>
      </w:pPr>
    </w:p>
    <w:p w:rsidR="007B1649" w:rsidRPr="007B1649" w:rsidRDefault="007B1649" w:rsidP="007B1649">
      <w:pPr>
        <w:spacing w:after="0"/>
        <w:jc w:val="both"/>
      </w:pPr>
      <w:r w:rsidRPr="007B1649">
        <w:t xml:space="preserve">V naší republice se anortozity vyskytují zcela ojediněle a jen v nepatrném množství. Nevytvářejí samostatná geologická tělesa, ale objevují se jen jako místní magmatické </w:t>
      </w:r>
      <w:proofErr w:type="spellStart"/>
      <w:r w:rsidRPr="007B1649">
        <w:t>diferenciáty</w:t>
      </w:r>
      <w:proofErr w:type="spellEnd"/>
      <w:r w:rsidRPr="007B1649">
        <w:t xml:space="preserve"> v jiných </w:t>
      </w:r>
      <w:proofErr w:type="spellStart"/>
      <w:r w:rsidRPr="007B1649">
        <w:t>gabroidních</w:t>
      </w:r>
      <w:proofErr w:type="spellEnd"/>
      <w:r w:rsidRPr="007B1649">
        <w:t xml:space="preserve"> horninách. Vystavené kameny pocházejí z </w:t>
      </w:r>
      <w:r w:rsidRPr="007B1649">
        <w:rPr>
          <w:i/>
        </w:rPr>
        <w:t>ranského gabro–peridotitového masívu</w:t>
      </w:r>
      <w:r w:rsidRPr="007B1649">
        <w:rPr>
          <w:rStyle w:val="Znakapoznpodarou"/>
        </w:rPr>
        <w:footnoteReference w:id="7"/>
      </w:r>
      <w:r w:rsidRPr="007B1649">
        <w:t xml:space="preserve"> — malého komplexu magmatických hlubinných bazických a ultrabazických hornin o rozloze asi 10 km</w:t>
      </w:r>
      <w:r w:rsidRPr="007B1649">
        <w:rPr>
          <w:vertAlign w:val="superscript"/>
        </w:rPr>
        <w:t>2</w:t>
      </w:r>
      <w:r w:rsidRPr="007B1649">
        <w:t xml:space="preserve">. Tento kvazi-koncentricky zonální masív vznikl pravděpodobně zhruba před 500 až 550 milióny </w:t>
      </w:r>
      <w:proofErr w:type="gramStart"/>
      <w:r w:rsidRPr="007B1649">
        <w:t>roků,</w:t>
      </w:r>
      <w:proofErr w:type="gramEnd"/>
      <w:r w:rsidRPr="007B1649">
        <w:t xml:space="preserve"> čili na začátku paleozoika (prvohor) v období kambria. I v ranském masívu však mají anortozity jen podružné zastoupení – nalézáme je pouze v podobě menších poloh mezi olivínovými gabry a jako lokální magmatické </w:t>
      </w:r>
      <w:proofErr w:type="spellStart"/>
      <w:r w:rsidRPr="007B1649">
        <w:t>kumulátové</w:t>
      </w:r>
      <w:proofErr w:type="spellEnd"/>
      <w:r w:rsidRPr="007B1649">
        <w:t xml:space="preserve"> </w:t>
      </w:r>
      <w:proofErr w:type="spellStart"/>
      <w:r w:rsidRPr="007B1649">
        <w:t>odmíšeniny</w:t>
      </w:r>
      <w:proofErr w:type="spellEnd"/>
      <w:r w:rsidRPr="007B1649">
        <w:t xml:space="preserve"> v </w:t>
      </w:r>
      <w:proofErr w:type="spellStart"/>
      <w:r w:rsidRPr="007B1649">
        <w:t>troktolitech</w:t>
      </w:r>
      <w:proofErr w:type="spellEnd"/>
      <w:r w:rsidRPr="007B1649">
        <w:t xml:space="preserve"> a plagioklasových peridotitech.</w:t>
      </w:r>
    </w:p>
    <w:p w:rsidR="007B1649" w:rsidRPr="007B1649" w:rsidRDefault="007B1649" w:rsidP="007B1649">
      <w:pPr>
        <w:spacing w:after="0"/>
        <w:jc w:val="both"/>
      </w:pPr>
      <w:r w:rsidRPr="007B1649">
        <w:t xml:space="preserve">Převládající světlejší části horniny (nad 90 % objemu) tvoří středně až hrubě zrnitý bazický plagioklas, jenž je dokonale štěpný: na pohled jeho světle až tmavě namodrale šedá zrna často tvoří skelně lesklé </w:t>
      </w:r>
      <w:r w:rsidRPr="007B1649">
        <w:lastRenderedPageBreak/>
        <w:t xml:space="preserve">rovné plošky, které se při dopadu a odrazu světla naráz „rozsvítí“. Jde především o </w:t>
      </w:r>
      <w:proofErr w:type="spellStart"/>
      <w:r w:rsidRPr="007B1649">
        <w:t>bytownit</w:t>
      </w:r>
      <w:proofErr w:type="spellEnd"/>
      <w:r w:rsidRPr="007B1649">
        <w:t xml:space="preserve">, který se svou bazicitou blíží anortitu (méně často naopak kyselejšímu labradoritu). Hnědé a černé šmouhy a zrna zaujímají bazické tmavé minerály, hlavně olivín (jeho zrna jsou nedokonale štěpná nebo prakticky neštěpná), méně pyroxeny (vápenaté jednoklonné silně převládají nad </w:t>
      </w:r>
      <w:proofErr w:type="spellStart"/>
      <w:r w:rsidRPr="007B1649">
        <w:t>železnato</w:t>
      </w:r>
      <w:proofErr w:type="spellEnd"/>
      <w:r w:rsidRPr="007B1649">
        <w:t xml:space="preserve">-hořečnatými kosočtverečnými) a z amfibolů zejména aktinolit (obojí jsou štěpné), někdy biotit. </w:t>
      </w:r>
      <w:proofErr w:type="spellStart"/>
      <w:r w:rsidRPr="007B1649">
        <w:t>Akcesoricky</w:t>
      </w:r>
      <w:proofErr w:type="spellEnd"/>
      <w:r w:rsidRPr="007B1649">
        <w:t xml:space="preserve"> bývají v ranském anortozitu přítomny oxidy skupiny spinelidů (magnetit, </w:t>
      </w:r>
      <w:proofErr w:type="spellStart"/>
      <w:r w:rsidRPr="007B1649">
        <w:t>titanmagnetit</w:t>
      </w:r>
      <w:proofErr w:type="spellEnd"/>
      <w:r w:rsidRPr="007B1649">
        <w:t xml:space="preserve">, spinel, </w:t>
      </w:r>
      <w:proofErr w:type="spellStart"/>
      <w:r w:rsidRPr="007B1649">
        <w:t>chromit</w:t>
      </w:r>
      <w:proofErr w:type="spellEnd"/>
      <w:r w:rsidRPr="007B1649">
        <w:t>), sulfidy (pyrit, pyrhotin, chalkopyrit), oxidy titanu ilmenit a rutil, aj.</w:t>
      </w:r>
    </w:p>
    <w:p w:rsidR="007B1649" w:rsidRPr="007B1649" w:rsidRDefault="007B1649" w:rsidP="007B1649">
      <w:pPr>
        <w:spacing w:after="0"/>
        <w:jc w:val="both"/>
      </w:pPr>
      <w:r w:rsidRPr="007B1649">
        <w:t xml:space="preserve">Některá minerální zrna v hornině druhotně podlehla pozdně magmatickým nebo </w:t>
      </w:r>
      <w:proofErr w:type="spellStart"/>
      <w:r w:rsidRPr="007B1649">
        <w:t>postmagmatickým</w:t>
      </w:r>
      <w:proofErr w:type="spellEnd"/>
      <w:r w:rsidRPr="007B1649">
        <w:t xml:space="preserve"> nízkoteplotním hydrotermálním přeměnám, což na Měsíci nemůže nastat. Tmavý olivín tak v různé míře postihla </w:t>
      </w:r>
      <w:proofErr w:type="spellStart"/>
      <w:r w:rsidRPr="007B1649">
        <w:t>serpentinizace</w:t>
      </w:r>
      <w:proofErr w:type="spellEnd"/>
      <w:r w:rsidRPr="007B1649">
        <w:t xml:space="preserve">, takže místy jeho zrna po štěpných trhlinkách prorůstají nebo je až zcela nahrazují minerály skupiny serpentinu. Bazické plagioklasy zase zčásti poznamenala </w:t>
      </w:r>
      <w:proofErr w:type="spellStart"/>
      <w:r w:rsidRPr="007B1649">
        <w:t>saussuritizace</w:t>
      </w:r>
      <w:proofErr w:type="spellEnd"/>
      <w:r w:rsidRPr="007B1649">
        <w:t xml:space="preserve">, pročež jsou některé z nich nahrazeny bledě šedozelenou celistvou směsí (vlastně agregátem drobných krystalků, </w:t>
      </w:r>
      <w:r w:rsidRPr="007B1649">
        <w:rPr>
          <w:rFonts w:eastAsia="Times New Roman" w:cs="Times New Roman"/>
          <w:lang w:eastAsia="cs-CZ"/>
        </w:rPr>
        <w:t xml:space="preserve">tvořících pseudomorfózy </w:t>
      </w:r>
      <w:r w:rsidRPr="007B1649">
        <w:t>po bazických plagioklasech</w:t>
      </w:r>
      <w:r w:rsidRPr="007B1649">
        <w:rPr>
          <w:rFonts w:eastAsia="Times New Roman" w:cs="Times New Roman"/>
          <w:lang w:eastAsia="cs-CZ"/>
        </w:rPr>
        <w:t>)</w:t>
      </w:r>
      <w:r w:rsidRPr="007B1649">
        <w:t xml:space="preserve"> jednak minerálů zoisit–epidotové skupiny, jako jsou zoisit, </w:t>
      </w:r>
      <w:proofErr w:type="spellStart"/>
      <w:r w:rsidRPr="007B1649">
        <w:rPr>
          <w:rFonts w:eastAsia="Times New Roman" w:cs="Times New Roman"/>
          <w:lang w:eastAsia="cs-CZ"/>
        </w:rPr>
        <w:t>klinozoisit</w:t>
      </w:r>
      <w:proofErr w:type="spellEnd"/>
      <w:r w:rsidRPr="007B1649">
        <w:rPr>
          <w:rFonts w:eastAsia="Times New Roman" w:cs="Times New Roman"/>
          <w:lang w:eastAsia="cs-CZ"/>
        </w:rPr>
        <w:t xml:space="preserve"> a epidot, a jednak sodného plagioklasu albitu a dále </w:t>
      </w:r>
      <w:proofErr w:type="spellStart"/>
      <w:r w:rsidRPr="007B1649">
        <w:rPr>
          <w:rFonts w:eastAsia="Times New Roman" w:cs="Times New Roman"/>
          <w:lang w:eastAsia="cs-CZ"/>
        </w:rPr>
        <w:t>sericitu</w:t>
      </w:r>
      <w:proofErr w:type="spellEnd"/>
      <w:r w:rsidRPr="007B1649">
        <w:rPr>
          <w:rFonts w:eastAsia="Times New Roman" w:cs="Times New Roman"/>
          <w:lang w:eastAsia="cs-CZ"/>
        </w:rPr>
        <w:t>, kalcitu, křemene a případně skapolitu a aktinolitu</w:t>
      </w:r>
      <w:r w:rsidRPr="007B1649">
        <w:t xml:space="preserve">. </w:t>
      </w:r>
      <w:proofErr w:type="spellStart"/>
      <w:r w:rsidRPr="007B1649">
        <w:t>Navětralý</w:t>
      </w:r>
      <w:proofErr w:type="spellEnd"/>
      <w:r w:rsidRPr="007B1649">
        <w:t xml:space="preserve"> </w:t>
      </w:r>
      <w:proofErr w:type="gramStart"/>
      <w:r w:rsidRPr="007B1649">
        <w:t>světlejší,</w:t>
      </w:r>
      <w:proofErr w:type="gramEnd"/>
      <w:r w:rsidRPr="007B1649">
        <w:t xml:space="preserve"> jakoby zakalený povrch kamenů v místech, kde nejsou čerstvě rozlomeny, vznikl rozkladem plagioklasů na sekundární jílové minerály (kaolinit, </w:t>
      </w:r>
      <w:proofErr w:type="spellStart"/>
      <w:r w:rsidRPr="007B1649">
        <w:t>illit</w:t>
      </w:r>
      <w:proofErr w:type="spellEnd"/>
      <w:r w:rsidRPr="007B1649">
        <w:t>).</w:t>
      </w:r>
    </w:p>
    <w:p w:rsidR="007B1649" w:rsidRPr="007B1649" w:rsidRDefault="007B1649" w:rsidP="007B1649">
      <w:pPr>
        <w:spacing w:after="0"/>
        <w:jc w:val="both"/>
      </w:pPr>
      <w:r w:rsidRPr="007B1649">
        <w:t xml:space="preserve">V okrajových partiích některých vzorků, kde tmavé minerály mírně přesahují 10 % objemu, přechází hornina do olivínového </w:t>
      </w:r>
      <w:proofErr w:type="spellStart"/>
      <w:r w:rsidRPr="007B1649">
        <w:t>gabroanortozitu</w:t>
      </w:r>
      <w:proofErr w:type="spellEnd"/>
      <w:r w:rsidRPr="007B1649">
        <w:t xml:space="preserve"> až olivínového </w:t>
      </w:r>
      <w:proofErr w:type="spellStart"/>
      <w:r w:rsidRPr="007B1649">
        <w:t>anortozitického</w:t>
      </w:r>
      <w:proofErr w:type="spellEnd"/>
      <w:r w:rsidRPr="007B1649">
        <w:t xml:space="preserve"> gabra.</w:t>
      </w:r>
    </w:p>
    <w:p w:rsidR="007B1649" w:rsidRDefault="007B1649" w:rsidP="007B1649">
      <w:pPr>
        <w:spacing w:after="0"/>
        <w:jc w:val="both"/>
      </w:pPr>
      <w:bookmarkStart w:id="0" w:name="_GoBack"/>
      <w:bookmarkEnd w:id="0"/>
    </w:p>
    <w:p w:rsidR="00B01CE0" w:rsidRPr="00B01CE0" w:rsidRDefault="00B01CE0" w:rsidP="00B01CE0">
      <w:pPr>
        <w:spacing w:after="0"/>
        <w:jc w:val="center"/>
        <w:rPr>
          <w:rFonts w:asciiTheme="majorHAnsi" w:hAnsiTheme="majorHAnsi" w:cstheme="majorHAnsi"/>
        </w:rPr>
      </w:pPr>
      <w:r w:rsidRPr="00B01CE0">
        <w:rPr>
          <w:rFonts w:asciiTheme="majorHAnsi" w:hAnsiTheme="majorHAnsi" w:cstheme="majorHAnsi"/>
        </w:rPr>
        <w:t>viz obr. z úschovny</w:t>
      </w:r>
    </w:p>
    <w:p w:rsidR="007B1649" w:rsidRPr="007B1649" w:rsidRDefault="007B1649" w:rsidP="007B1649">
      <w:pPr>
        <w:spacing w:after="0"/>
        <w:jc w:val="center"/>
      </w:pPr>
      <w:r w:rsidRPr="007B1649">
        <w:t>Titulní strana — Anortozitový kámen o rozměrech 20 × 15 × 10 cm, umístěný v planetáriu v Hradci Králové. Foto autor.</w:t>
      </w:r>
    </w:p>
    <w:p w:rsidR="007B1649" w:rsidRPr="007B1649" w:rsidRDefault="007B1649" w:rsidP="007B1649">
      <w:pPr>
        <w:spacing w:after="0"/>
        <w:jc w:val="center"/>
      </w:pPr>
    </w:p>
    <w:p w:rsidR="007B1649" w:rsidRPr="007B1649" w:rsidRDefault="007B1649" w:rsidP="007B1649">
      <w:pPr>
        <w:spacing w:after="0"/>
        <w:jc w:val="center"/>
      </w:pPr>
      <w:r w:rsidRPr="007B1649">
        <w:rPr>
          <w:noProof/>
          <w:lang w:eastAsia="cs-CZ"/>
        </w:rPr>
        <w:drawing>
          <wp:inline distT="0" distB="0" distL="0" distR="0" wp14:anchorId="4D92845C" wp14:editId="08ECA2CE">
            <wp:extent cx="3556365" cy="2370125"/>
            <wp:effectExtent l="0" t="0" r="0" b="0"/>
            <wp:docPr id="1" name="Obrázek 1" descr="F:\anortozit\new\IMG_0043_Anortozi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anortozit\new\IMG_0043_Anortozit.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594490" cy="2395533"/>
                    </a:xfrm>
                    <a:prstGeom prst="rect">
                      <a:avLst/>
                    </a:prstGeom>
                    <a:noFill/>
                    <a:ln>
                      <a:noFill/>
                    </a:ln>
                  </pic:spPr>
                </pic:pic>
              </a:graphicData>
            </a:graphic>
          </wp:inline>
        </w:drawing>
      </w:r>
    </w:p>
    <w:p w:rsidR="007B1649" w:rsidRPr="007B1649" w:rsidRDefault="007B1649" w:rsidP="007B1649">
      <w:pPr>
        <w:spacing w:after="0"/>
        <w:jc w:val="center"/>
      </w:pPr>
      <w:r w:rsidRPr="007B1649">
        <w:t xml:space="preserve">Obr. 1 — Pohled zblízka na balvan anortozitu </w:t>
      </w:r>
      <w:r w:rsidRPr="007B1649">
        <w:rPr>
          <w:i/>
        </w:rPr>
        <w:t xml:space="preserve">in </w:t>
      </w:r>
      <w:proofErr w:type="spellStart"/>
      <w:r w:rsidRPr="007B1649">
        <w:rPr>
          <w:i/>
        </w:rPr>
        <w:t>situ</w:t>
      </w:r>
      <w:proofErr w:type="spellEnd"/>
      <w:r w:rsidRPr="007B1649">
        <w:t>, který měl být k expozici v planetáriu nebo na hvězdárně původně použitý a který z ranského lesního komplexu poněkud záhadně „zmizel“. Foto Jiří Smejkal (2008).</w:t>
      </w:r>
    </w:p>
    <w:p w:rsidR="007B1649" w:rsidRPr="007B1649" w:rsidRDefault="007B1649" w:rsidP="007B1649">
      <w:pPr>
        <w:spacing w:after="0"/>
        <w:jc w:val="center"/>
      </w:pPr>
    </w:p>
    <w:p w:rsidR="007B1649" w:rsidRPr="007B1649" w:rsidRDefault="007B1649" w:rsidP="007B1649">
      <w:pPr>
        <w:spacing w:after="0"/>
        <w:jc w:val="center"/>
      </w:pPr>
      <w:r w:rsidRPr="007B1649">
        <w:rPr>
          <w:noProof/>
          <w:lang w:eastAsia="cs-CZ"/>
        </w:rPr>
        <w:lastRenderedPageBreak/>
        <w:drawing>
          <wp:inline distT="0" distB="0" distL="0" distR="0" wp14:anchorId="792E6318" wp14:editId="039C7AA5">
            <wp:extent cx="3591763" cy="2898053"/>
            <wp:effectExtent l="0" t="0" r="0" b="0"/>
            <wp:docPr id="2" name="Obrázek 2" descr="D:\DATA\Disk_F\pom1\anortozit\foto do článku\IMG_2421cu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DATA\Disk_F\pom1\anortozit\foto do článku\IMG_2421cut.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616418" cy="2917946"/>
                    </a:xfrm>
                    <a:prstGeom prst="rect">
                      <a:avLst/>
                    </a:prstGeom>
                    <a:noFill/>
                    <a:ln>
                      <a:noFill/>
                    </a:ln>
                  </pic:spPr>
                </pic:pic>
              </a:graphicData>
            </a:graphic>
          </wp:inline>
        </w:drawing>
      </w:r>
    </w:p>
    <w:p w:rsidR="007B1649" w:rsidRPr="007B1649" w:rsidRDefault="007B1649" w:rsidP="007B1649">
      <w:pPr>
        <w:spacing w:after="0"/>
        <w:jc w:val="center"/>
      </w:pPr>
      <w:r w:rsidRPr="007B1649">
        <w:t>Obr. 2 — Ukázka několika dalších vzorků ranského anortozitu. Tmavé minerály zde tvoří především olivín.  Foto autor.</w:t>
      </w:r>
    </w:p>
    <w:p w:rsidR="007B1649" w:rsidRPr="007B1649" w:rsidRDefault="007B1649" w:rsidP="007B1649">
      <w:pPr>
        <w:spacing w:after="0"/>
        <w:jc w:val="both"/>
      </w:pPr>
    </w:p>
    <w:p w:rsidR="007B1649" w:rsidRPr="007B1649" w:rsidRDefault="007B1649" w:rsidP="007B1649">
      <w:pPr>
        <w:spacing w:after="0"/>
        <w:jc w:val="center"/>
      </w:pPr>
      <w:r w:rsidRPr="007B1649">
        <w:rPr>
          <w:noProof/>
          <w:lang w:eastAsia="cs-CZ"/>
        </w:rPr>
        <w:drawing>
          <wp:inline distT="0" distB="0" distL="0" distR="0" wp14:anchorId="2519C736" wp14:editId="68FC3017">
            <wp:extent cx="3295935" cy="4394579"/>
            <wp:effectExtent l="0" t="0" r="0" b="0"/>
            <wp:docPr id="4" name="Obrázek 4" descr="D:\Users\HKBocek\Desktop\křístek\Panoram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HKBocek\Desktop\křístek\Panorama.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298147" cy="4397529"/>
                    </a:xfrm>
                    <a:prstGeom prst="rect">
                      <a:avLst/>
                    </a:prstGeom>
                    <a:noFill/>
                    <a:ln>
                      <a:noFill/>
                    </a:ln>
                  </pic:spPr>
                </pic:pic>
              </a:graphicData>
            </a:graphic>
          </wp:inline>
        </w:drawing>
      </w:r>
    </w:p>
    <w:p w:rsidR="007B1649" w:rsidRPr="007B1649" w:rsidRDefault="007B1649" w:rsidP="007B1649">
      <w:pPr>
        <w:spacing w:after="0"/>
        <w:jc w:val="center"/>
      </w:pPr>
      <w:r w:rsidRPr="007B1649">
        <w:t xml:space="preserve">Obr. 3 — Větší balvan anortozitu (z různých stran) </w:t>
      </w:r>
      <w:r w:rsidRPr="007B1649">
        <w:rPr>
          <w:i/>
        </w:rPr>
        <w:t xml:space="preserve">in </w:t>
      </w:r>
      <w:proofErr w:type="spellStart"/>
      <w:r w:rsidRPr="007B1649">
        <w:rPr>
          <w:i/>
        </w:rPr>
        <w:t>situ</w:t>
      </w:r>
      <w:proofErr w:type="spellEnd"/>
      <w:r w:rsidRPr="007B1649">
        <w:t xml:space="preserve"> z jihozápadní části komplexu, o rozměrech 1,2 × 0,7 × 0,8 m, vážící téměř dvě tuny. Ten by se ovšem do budovy planetária dopravoval obtížně… Foto autor.</w:t>
      </w:r>
    </w:p>
    <w:p w:rsidR="007B1649" w:rsidRPr="007B1649" w:rsidRDefault="007B1649" w:rsidP="007B1649">
      <w:pPr>
        <w:spacing w:after="0"/>
        <w:jc w:val="both"/>
      </w:pPr>
    </w:p>
    <w:p w:rsidR="007B1649" w:rsidRPr="007B1649" w:rsidRDefault="007B1649" w:rsidP="007B1649">
      <w:pPr>
        <w:autoSpaceDE w:val="0"/>
        <w:autoSpaceDN w:val="0"/>
        <w:adjustRightInd w:val="0"/>
        <w:spacing w:after="0" w:line="240" w:lineRule="auto"/>
        <w:jc w:val="both"/>
        <w:rPr>
          <w:rFonts w:cs="AdvTT5843c571"/>
        </w:rPr>
      </w:pPr>
      <w:r w:rsidRPr="007B1649">
        <w:rPr>
          <w:rFonts w:cs="AdvTT5843c571"/>
        </w:rPr>
        <w:t>[1</w:t>
      </w:r>
      <w:r w:rsidRPr="007B1649">
        <w:rPr>
          <w:rFonts w:cs="AdvTT5843c571"/>
          <w:lang w:val="en-US"/>
        </w:rPr>
        <w:t>]</w:t>
      </w:r>
      <w:r w:rsidRPr="007B1649">
        <w:rPr>
          <w:rFonts w:cs="AdvTT5843c571"/>
        </w:rPr>
        <w:t xml:space="preserve"> </w:t>
      </w:r>
      <w:proofErr w:type="spellStart"/>
      <w:r w:rsidRPr="007B1649">
        <w:rPr>
          <w:rFonts w:cs="AdvTT5843c571"/>
        </w:rPr>
        <w:t>Ashwal</w:t>
      </w:r>
      <w:proofErr w:type="spellEnd"/>
      <w:r w:rsidRPr="007B1649">
        <w:rPr>
          <w:rFonts w:cs="AdvTT5843c571"/>
        </w:rPr>
        <w:t xml:space="preserve">, L. D. </w:t>
      </w:r>
      <w:proofErr w:type="spellStart"/>
      <w:r w:rsidRPr="007B1649">
        <w:rPr>
          <w:rFonts w:cs="AdvTT2cba4af3.B"/>
          <w:i/>
        </w:rPr>
        <w:t>The</w:t>
      </w:r>
      <w:proofErr w:type="spellEnd"/>
      <w:r w:rsidRPr="007B1649">
        <w:rPr>
          <w:rFonts w:cs="AdvTT2cba4af3.B"/>
          <w:i/>
        </w:rPr>
        <w:t xml:space="preserve"> </w:t>
      </w:r>
      <w:proofErr w:type="spellStart"/>
      <w:r w:rsidRPr="007B1649">
        <w:rPr>
          <w:rFonts w:cs="AdvTT2cba4af3.B"/>
          <w:i/>
        </w:rPr>
        <w:t>temporality</w:t>
      </w:r>
      <w:proofErr w:type="spellEnd"/>
      <w:r w:rsidRPr="007B1649">
        <w:rPr>
          <w:rFonts w:cs="AdvTT2cba4af3.B"/>
          <w:i/>
        </w:rPr>
        <w:t xml:space="preserve"> </w:t>
      </w:r>
      <w:proofErr w:type="spellStart"/>
      <w:r w:rsidRPr="007B1649">
        <w:rPr>
          <w:rFonts w:cs="AdvTT2cba4af3.B"/>
          <w:i/>
        </w:rPr>
        <w:t>of</w:t>
      </w:r>
      <w:proofErr w:type="spellEnd"/>
      <w:r w:rsidRPr="007B1649">
        <w:rPr>
          <w:rFonts w:cs="AdvTT2cba4af3.B"/>
          <w:i/>
        </w:rPr>
        <w:t xml:space="preserve"> </w:t>
      </w:r>
      <w:proofErr w:type="spellStart"/>
      <w:r w:rsidRPr="007B1649">
        <w:rPr>
          <w:rFonts w:cs="AdvTT2cba4af3.B"/>
          <w:i/>
        </w:rPr>
        <w:t>anorthosites</w:t>
      </w:r>
      <w:proofErr w:type="spellEnd"/>
      <w:r w:rsidRPr="007B1649">
        <w:rPr>
          <w:rFonts w:cs="AdvTT2cba4af3.B"/>
          <w:i/>
        </w:rPr>
        <w:t>.</w:t>
      </w:r>
      <w:r w:rsidRPr="007B1649">
        <w:rPr>
          <w:rFonts w:cs="AdvTT2cba4af3.B"/>
        </w:rPr>
        <w:t xml:space="preserve"> </w:t>
      </w:r>
      <w:proofErr w:type="spellStart"/>
      <w:r w:rsidRPr="007B1649">
        <w:rPr>
          <w:rFonts w:cs="AdvTT5843c571"/>
        </w:rPr>
        <w:t>The</w:t>
      </w:r>
      <w:proofErr w:type="spellEnd"/>
      <w:r w:rsidRPr="007B1649">
        <w:rPr>
          <w:rFonts w:cs="AdvTT5843c571"/>
        </w:rPr>
        <w:t xml:space="preserve"> </w:t>
      </w:r>
      <w:proofErr w:type="spellStart"/>
      <w:r w:rsidRPr="007B1649">
        <w:rPr>
          <w:rFonts w:cs="AdvTT5843c571"/>
        </w:rPr>
        <w:t>Canadian</w:t>
      </w:r>
      <w:proofErr w:type="spellEnd"/>
      <w:r w:rsidRPr="007B1649">
        <w:rPr>
          <w:rFonts w:cs="AdvTT5843c571"/>
        </w:rPr>
        <w:t xml:space="preserve"> </w:t>
      </w:r>
      <w:proofErr w:type="spellStart"/>
      <w:r w:rsidRPr="007B1649">
        <w:rPr>
          <w:rFonts w:cs="AdvTT5843c571"/>
        </w:rPr>
        <w:t>Mineralogist</w:t>
      </w:r>
      <w:proofErr w:type="spellEnd"/>
      <w:r w:rsidRPr="007B1649">
        <w:rPr>
          <w:rFonts w:cs="AdvTT5843c571"/>
        </w:rPr>
        <w:t xml:space="preserve">, </w:t>
      </w:r>
      <w:r w:rsidRPr="007B1649">
        <w:rPr>
          <w:rFonts w:cs="AdvTT5843c571"/>
          <w:b/>
        </w:rPr>
        <w:t>48</w:t>
      </w:r>
      <w:r w:rsidRPr="007B1649">
        <w:rPr>
          <w:rFonts w:cs="AdvTT5843c571"/>
        </w:rPr>
        <w:t xml:space="preserve"> (4), s. 711–728, 2010.</w:t>
      </w:r>
    </w:p>
    <w:p w:rsidR="007B1649" w:rsidRPr="007B1649" w:rsidRDefault="007B1649" w:rsidP="007B1649">
      <w:pPr>
        <w:autoSpaceDE w:val="0"/>
        <w:autoSpaceDN w:val="0"/>
        <w:adjustRightInd w:val="0"/>
        <w:spacing w:after="0" w:line="240" w:lineRule="auto"/>
        <w:jc w:val="both"/>
        <w:rPr>
          <w:rFonts w:cs="AdvTT5843c571"/>
        </w:rPr>
      </w:pPr>
      <w:r w:rsidRPr="007B1649">
        <w:rPr>
          <w:rFonts w:cs="AdvTT5843c571"/>
        </w:rPr>
        <w:lastRenderedPageBreak/>
        <w:t>[2</w:t>
      </w:r>
      <w:r w:rsidRPr="007B1649">
        <w:rPr>
          <w:rFonts w:cs="AdvTT5843c571"/>
          <w:lang w:val="en-US"/>
        </w:rPr>
        <w:t>]</w:t>
      </w:r>
      <w:r w:rsidRPr="007B1649">
        <w:rPr>
          <w:rFonts w:cs="AdvTT5843c571"/>
        </w:rPr>
        <w:t xml:space="preserve"> </w:t>
      </w:r>
      <w:proofErr w:type="spellStart"/>
      <w:r w:rsidRPr="007B1649">
        <w:rPr>
          <w:rFonts w:cs="AdvTT5843c571"/>
        </w:rPr>
        <w:t>Hawke</w:t>
      </w:r>
      <w:proofErr w:type="spellEnd"/>
      <w:r w:rsidRPr="007B1649">
        <w:rPr>
          <w:rFonts w:cs="AdvTT5843c571"/>
        </w:rPr>
        <w:t xml:space="preserve">, B. R., </w:t>
      </w:r>
      <w:proofErr w:type="spellStart"/>
      <w:r w:rsidRPr="007B1649">
        <w:rPr>
          <w:rFonts w:cs="AdvTT5843c571"/>
        </w:rPr>
        <w:t>Peterson</w:t>
      </w:r>
      <w:proofErr w:type="spellEnd"/>
      <w:r w:rsidRPr="007B1649">
        <w:rPr>
          <w:rFonts w:cs="AdvTT5843c571"/>
        </w:rPr>
        <w:t xml:space="preserve">, C. A., </w:t>
      </w:r>
      <w:proofErr w:type="spellStart"/>
      <w:r w:rsidRPr="007B1649">
        <w:rPr>
          <w:rFonts w:cs="AdvTT5843c571"/>
        </w:rPr>
        <w:t>Blewett</w:t>
      </w:r>
      <w:proofErr w:type="spellEnd"/>
      <w:r w:rsidRPr="007B1649">
        <w:rPr>
          <w:rFonts w:cs="AdvTT5843c571"/>
        </w:rPr>
        <w:t xml:space="preserve">, D. T., </w:t>
      </w:r>
      <w:proofErr w:type="spellStart"/>
      <w:r w:rsidRPr="007B1649">
        <w:rPr>
          <w:rFonts w:cs="AdvTT5843c571"/>
        </w:rPr>
        <w:t>Bussey</w:t>
      </w:r>
      <w:proofErr w:type="spellEnd"/>
      <w:r w:rsidRPr="007B1649">
        <w:rPr>
          <w:rFonts w:cs="AdvTT5843c571"/>
        </w:rPr>
        <w:t xml:space="preserve">, D. B. J., </w:t>
      </w:r>
      <w:proofErr w:type="spellStart"/>
      <w:r w:rsidRPr="007B1649">
        <w:rPr>
          <w:rFonts w:cs="AdvTT5843c571"/>
        </w:rPr>
        <w:t>Lucey</w:t>
      </w:r>
      <w:proofErr w:type="spellEnd"/>
      <w:r w:rsidRPr="007B1649">
        <w:rPr>
          <w:rFonts w:cs="AdvTT5843c571"/>
        </w:rPr>
        <w:t xml:space="preserve">, P. G., </w:t>
      </w:r>
      <w:proofErr w:type="spellStart"/>
      <w:r w:rsidRPr="007B1649">
        <w:rPr>
          <w:rFonts w:cs="AdvTT5843c571"/>
        </w:rPr>
        <w:t>Taylor</w:t>
      </w:r>
      <w:proofErr w:type="spellEnd"/>
      <w:r w:rsidRPr="007B1649">
        <w:rPr>
          <w:rFonts w:cs="AdvTT5843c571"/>
        </w:rPr>
        <w:t xml:space="preserve">, G. J., </w:t>
      </w:r>
      <w:proofErr w:type="spellStart"/>
      <w:r w:rsidRPr="007B1649">
        <w:rPr>
          <w:rFonts w:cs="AdvTT5843c571"/>
        </w:rPr>
        <w:t>Spudis</w:t>
      </w:r>
      <w:proofErr w:type="spellEnd"/>
      <w:r w:rsidRPr="007B1649">
        <w:rPr>
          <w:rFonts w:cs="AdvTT5843c571"/>
        </w:rPr>
        <w:t xml:space="preserve">, P. D.  </w:t>
      </w:r>
      <w:proofErr w:type="spellStart"/>
      <w:r w:rsidRPr="007B1649">
        <w:rPr>
          <w:rFonts w:cs="AdvTT2cba4af3.B"/>
          <w:i/>
        </w:rPr>
        <w:t>Distribution</w:t>
      </w:r>
      <w:proofErr w:type="spellEnd"/>
      <w:r w:rsidRPr="007B1649">
        <w:rPr>
          <w:rFonts w:cs="AdvTT2cba4af3.B"/>
          <w:i/>
        </w:rPr>
        <w:t xml:space="preserve"> and </w:t>
      </w:r>
      <w:proofErr w:type="spellStart"/>
      <w:r w:rsidRPr="007B1649">
        <w:rPr>
          <w:rFonts w:cs="AdvTT2cba4af3.B"/>
          <w:i/>
        </w:rPr>
        <w:t>modes</w:t>
      </w:r>
      <w:proofErr w:type="spellEnd"/>
      <w:r w:rsidRPr="007B1649">
        <w:rPr>
          <w:rFonts w:cs="AdvTT2cba4af3.B"/>
          <w:i/>
        </w:rPr>
        <w:t xml:space="preserve"> </w:t>
      </w:r>
      <w:proofErr w:type="spellStart"/>
      <w:r w:rsidRPr="007B1649">
        <w:rPr>
          <w:rFonts w:cs="AdvTT2cba4af3.B"/>
          <w:i/>
        </w:rPr>
        <w:t>of</w:t>
      </w:r>
      <w:proofErr w:type="spellEnd"/>
      <w:r w:rsidRPr="007B1649">
        <w:rPr>
          <w:rFonts w:cs="AdvTT2cba4af3.B"/>
          <w:i/>
        </w:rPr>
        <w:t xml:space="preserve"> </w:t>
      </w:r>
      <w:proofErr w:type="spellStart"/>
      <w:r w:rsidRPr="007B1649">
        <w:rPr>
          <w:rFonts w:cs="AdvTT2cba4af3.B"/>
          <w:i/>
        </w:rPr>
        <w:t>occurrence</w:t>
      </w:r>
      <w:proofErr w:type="spellEnd"/>
      <w:r w:rsidRPr="007B1649">
        <w:rPr>
          <w:rFonts w:cs="AdvTT2cba4af3.B"/>
          <w:i/>
        </w:rPr>
        <w:t xml:space="preserve"> </w:t>
      </w:r>
      <w:proofErr w:type="spellStart"/>
      <w:r w:rsidRPr="007B1649">
        <w:rPr>
          <w:rFonts w:cs="AdvTT2cba4af3.B"/>
          <w:i/>
        </w:rPr>
        <w:t>of</w:t>
      </w:r>
      <w:proofErr w:type="spellEnd"/>
      <w:r w:rsidRPr="007B1649">
        <w:rPr>
          <w:rFonts w:cs="AdvTT2cba4af3.B"/>
          <w:i/>
        </w:rPr>
        <w:t xml:space="preserve"> </w:t>
      </w:r>
      <w:proofErr w:type="spellStart"/>
      <w:r w:rsidRPr="007B1649">
        <w:rPr>
          <w:rFonts w:cs="AdvTT2cba4af3.B"/>
          <w:i/>
        </w:rPr>
        <w:t>lunar</w:t>
      </w:r>
      <w:proofErr w:type="spellEnd"/>
      <w:r w:rsidRPr="007B1649">
        <w:rPr>
          <w:rFonts w:cs="AdvTT2cba4af3.B"/>
          <w:i/>
        </w:rPr>
        <w:t xml:space="preserve"> </w:t>
      </w:r>
      <w:proofErr w:type="spellStart"/>
      <w:r w:rsidRPr="007B1649">
        <w:rPr>
          <w:rFonts w:cs="AdvTT2cba4af3.B"/>
          <w:i/>
        </w:rPr>
        <w:t>anorthosite</w:t>
      </w:r>
      <w:proofErr w:type="spellEnd"/>
      <w:r w:rsidRPr="007B1649">
        <w:rPr>
          <w:rFonts w:cs="AdvTT2cba4af3.B"/>
          <w:i/>
        </w:rPr>
        <w:t>.</w:t>
      </w:r>
      <w:r w:rsidRPr="007B1649">
        <w:rPr>
          <w:rFonts w:cs="AdvTT2cba4af3.B"/>
        </w:rPr>
        <w:t xml:space="preserve"> </w:t>
      </w:r>
      <w:proofErr w:type="spellStart"/>
      <w:r w:rsidRPr="007B1649">
        <w:rPr>
          <w:rFonts w:cs="AdvTT5843c571"/>
        </w:rPr>
        <w:t>Journal</w:t>
      </w:r>
      <w:proofErr w:type="spellEnd"/>
      <w:r w:rsidRPr="007B1649">
        <w:rPr>
          <w:rFonts w:cs="AdvTT5843c571"/>
        </w:rPr>
        <w:t xml:space="preserve"> </w:t>
      </w:r>
      <w:proofErr w:type="spellStart"/>
      <w:r w:rsidRPr="007B1649">
        <w:rPr>
          <w:rFonts w:cs="AdvTT5843c571"/>
        </w:rPr>
        <w:t>of</w:t>
      </w:r>
      <w:proofErr w:type="spellEnd"/>
      <w:r w:rsidRPr="007B1649">
        <w:rPr>
          <w:rFonts w:cs="AdvTT5843c571"/>
        </w:rPr>
        <w:t xml:space="preserve"> </w:t>
      </w:r>
      <w:proofErr w:type="spellStart"/>
      <w:r w:rsidRPr="007B1649">
        <w:rPr>
          <w:rFonts w:cs="AdvTT5843c571"/>
        </w:rPr>
        <w:t>Geophysical</w:t>
      </w:r>
      <w:proofErr w:type="spellEnd"/>
      <w:r w:rsidRPr="007B1649">
        <w:rPr>
          <w:rFonts w:cs="AdvTT5843c571"/>
        </w:rPr>
        <w:t xml:space="preserve"> </w:t>
      </w:r>
      <w:proofErr w:type="spellStart"/>
      <w:r w:rsidRPr="007B1649">
        <w:rPr>
          <w:rFonts w:cs="AdvTT5843c571"/>
        </w:rPr>
        <w:t>Research</w:t>
      </w:r>
      <w:proofErr w:type="spellEnd"/>
      <w:r w:rsidRPr="007B1649">
        <w:rPr>
          <w:rFonts w:cs="AdvTT5843c571"/>
        </w:rPr>
        <w:t xml:space="preserve">, </w:t>
      </w:r>
      <w:r w:rsidRPr="007B1649">
        <w:rPr>
          <w:rFonts w:cs="AdvTT5843c571"/>
          <w:b/>
        </w:rPr>
        <w:t>108</w:t>
      </w:r>
      <w:r w:rsidRPr="007B1649">
        <w:rPr>
          <w:rFonts w:cs="AdvTT5843c571"/>
        </w:rPr>
        <w:t>, E6, s. 5050, 2003.</w:t>
      </w:r>
    </w:p>
    <w:p w:rsidR="007B1649" w:rsidRPr="007B1649" w:rsidRDefault="007B1649" w:rsidP="007B1649">
      <w:pPr>
        <w:spacing w:after="0"/>
        <w:jc w:val="both"/>
        <w:rPr>
          <w:rFonts w:cs="AdvTT5843c571"/>
        </w:rPr>
      </w:pPr>
      <w:r w:rsidRPr="007B1649">
        <w:rPr>
          <w:rFonts w:cs="AdvTT5843c571"/>
        </w:rPr>
        <w:t>[3</w:t>
      </w:r>
      <w:r w:rsidRPr="007B1649">
        <w:rPr>
          <w:rFonts w:cs="AdvTT5843c571"/>
          <w:lang w:val="en-US"/>
        </w:rPr>
        <w:t xml:space="preserve">] </w:t>
      </w:r>
      <w:proofErr w:type="spellStart"/>
      <w:r w:rsidRPr="007B1649">
        <w:rPr>
          <w:rFonts w:cs="AdvTT5843c571"/>
          <w:lang w:val="en-US"/>
        </w:rPr>
        <w:t>Cháb</w:t>
      </w:r>
      <w:proofErr w:type="spellEnd"/>
      <w:r w:rsidRPr="007B1649">
        <w:rPr>
          <w:rFonts w:cs="AdvTT5843c571"/>
          <w:lang w:val="en-US"/>
        </w:rPr>
        <w:t xml:space="preserve">, J., </w:t>
      </w:r>
      <w:proofErr w:type="spellStart"/>
      <w:r w:rsidRPr="007B1649">
        <w:rPr>
          <w:rFonts w:cs="AdvTT5843c571"/>
          <w:lang w:val="en-US"/>
        </w:rPr>
        <w:t>Breitr</w:t>
      </w:r>
      <w:proofErr w:type="spellEnd"/>
      <w:r w:rsidRPr="007B1649">
        <w:rPr>
          <w:rFonts w:cs="AdvTT5843c571"/>
          <w:lang w:val="en-US"/>
        </w:rPr>
        <w:t xml:space="preserve">, K., </w:t>
      </w:r>
      <w:proofErr w:type="spellStart"/>
      <w:r w:rsidRPr="007B1649">
        <w:rPr>
          <w:rFonts w:cs="AdvTT5843c571"/>
          <w:lang w:val="en-US"/>
        </w:rPr>
        <w:t>Fatka</w:t>
      </w:r>
      <w:proofErr w:type="spellEnd"/>
      <w:r w:rsidRPr="007B1649">
        <w:rPr>
          <w:rFonts w:cs="AdvTT5843c571"/>
          <w:lang w:val="en-US"/>
        </w:rPr>
        <w:t xml:space="preserve">, O., </w:t>
      </w:r>
      <w:proofErr w:type="spellStart"/>
      <w:r w:rsidRPr="007B1649">
        <w:rPr>
          <w:rFonts w:cs="AdvTT5843c571"/>
          <w:lang w:val="en-US"/>
        </w:rPr>
        <w:t>Hladil</w:t>
      </w:r>
      <w:proofErr w:type="spellEnd"/>
      <w:r w:rsidRPr="007B1649">
        <w:rPr>
          <w:rFonts w:cs="AdvTT5843c571"/>
          <w:lang w:val="en-US"/>
        </w:rPr>
        <w:t xml:space="preserve">, J., </w:t>
      </w:r>
      <w:proofErr w:type="spellStart"/>
      <w:r w:rsidRPr="007B1649">
        <w:rPr>
          <w:rFonts w:cs="AdvTT5843c571"/>
          <w:lang w:val="en-US"/>
        </w:rPr>
        <w:t>Kalvoda</w:t>
      </w:r>
      <w:proofErr w:type="spellEnd"/>
      <w:r w:rsidRPr="007B1649">
        <w:rPr>
          <w:rFonts w:cs="AdvTT5843c571"/>
          <w:lang w:val="en-US"/>
        </w:rPr>
        <w:t xml:space="preserve">, J., </w:t>
      </w:r>
      <w:proofErr w:type="spellStart"/>
      <w:r w:rsidRPr="007B1649">
        <w:rPr>
          <w:rFonts w:cs="AdvTT5843c571"/>
          <w:lang w:val="en-US"/>
        </w:rPr>
        <w:t>Šimůnek</w:t>
      </w:r>
      <w:proofErr w:type="spellEnd"/>
      <w:r w:rsidRPr="007B1649">
        <w:rPr>
          <w:rFonts w:cs="AdvTT5843c571"/>
          <w:lang w:val="en-US"/>
        </w:rPr>
        <w:t xml:space="preserve">, Z., </w:t>
      </w:r>
      <w:proofErr w:type="spellStart"/>
      <w:r w:rsidRPr="007B1649">
        <w:rPr>
          <w:rFonts w:cs="AdvTT5843c571"/>
          <w:lang w:val="en-US"/>
        </w:rPr>
        <w:t>Štorch</w:t>
      </w:r>
      <w:proofErr w:type="spellEnd"/>
      <w:r w:rsidRPr="007B1649">
        <w:rPr>
          <w:rFonts w:cs="AdvTT5843c571"/>
          <w:lang w:val="en-US"/>
        </w:rPr>
        <w:t xml:space="preserve">, P., </w:t>
      </w:r>
      <w:proofErr w:type="spellStart"/>
      <w:r w:rsidRPr="007B1649">
        <w:rPr>
          <w:rFonts w:cs="AdvTT5843c571"/>
          <w:lang w:val="en-US"/>
        </w:rPr>
        <w:t>Vašíček</w:t>
      </w:r>
      <w:proofErr w:type="spellEnd"/>
      <w:r w:rsidRPr="007B1649">
        <w:rPr>
          <w:rFonts w:cs="AdvTT5843c571"/>
          <w:lang w:val="en-US"/>
        </w:rPr>
        <w:t xml:space="preserve">, Z., </w:t>
      </w:r>
      <w:proofErr w:type="spellStart"/>
      <w:r w:rsidRPr="007B1649">
        <w:rPr>
          <w:rFonts w:cs="AdvTT5843c571"/>
          <w:lang w:val="en-US"/>
        </w:rPr>
        <w:t>Zajíc</w:t>
      </w:r>
      <w:proofErr w:type="spellEnd"/>
      <w:r w:rsidRPr="007B1649">
        <w:rPr>
          <w:rFonts w:cs="AdvTT5843c571"/>
          <w:lang w:val="en-US"/>
        </w:rPr>
        <w:t xml:space="preserve">, J., </w:t>
      </w:r>
      <w:proofErr w:type="spellStart"/>
      <w:r w:rsidRPr="007B1649">
        <w:rPr>
          <w:rFonts w:cs="AdvTT5843c571"/>
          <w:lang w:val="en-US"/>
        </w:rPr>
        <w:t>Zapletal</w:t>
      </w:r>
      <w:proofErr w:type="spellEnd"/>
      <w:r w:rsidRPr="007B1649">
        <w:rPr>
          <w:rFonts w:cs="AdvTT5843c571"/>
          <w:lang w:val="en-US"/>
        </w:rPr>
        <w:t xml:space="preserve">, J. </w:t>
      </w:r>
      <w:proofErr w:type="spellStart"/>
      <w:r w:rsidRPr="007B1649">
        <w:rPr>
          <w:rFonts w:cs="AdvTT5843c571"/>
          <w:i/>
          <w:lang w:val="en-US"/>
        </w:rPr>
        <w:t>Stručná</w:t>
      </w:r>
      <w:proofErr w:type="spellEnd"/>
      <w:r w:rsidRPr="007B1649">
        <w:rPr>
          <w:rFonts w:cs="AdvTT5843c571"/>
          <w:i/>
          <w:lang w:val="en-US"/>
        </w:rPr>
        <w:t xml:space="preserve"> </w:t>
      </w:r>
      <w:proofErr w:type="spellStart"/>
      <w:r w:rsidRPr="007B1649">
        <w:rPr>
          <w:rFonts w:cs="AdvTT5843c571"/>
          <w:i/>
          <w:lang w:val="en-US"/>
        </w:rPr>
        <w:t>geologie</w:t>
      </w:r>
      <w:proofErr w:type="spellEnd"/>
      <w:r w:rsidRPr="007B1649">
        <w:rPr>
          <w:rFonts w:cs="AdvTT5843c571"/>
          <w:i/>
          <w:lang w:val="en-US"/>
        </w:rPr>
        <w:t xml:space="preserve"> </w:t>
      </w:r>
      <w:proofErr w:type="spellStart"/>
      <w:r w:rsidRPr="007B1649">
        <w:rPr>
          <w:rFonts w:cs="AdvTT5843c571"/>
          <w:i/>
          <w:lang w:val="en-US"/>
        </w:rPr>
        <w:t>základu</w:t>
      </w:r>
      <w:proofErr w:type="spellEnd"/>
      <w:r w:rsidRPr="007B1649">
        <w:rPr>
          <w:rFonts w:cs="AdvTT5843c571"/>
          <w:i/>
          <w:lang w:val="en-US"/>
        </w:rPr>
        <w:t xml:space="preserve"> </w:t>
      </w:r>
      <w:proofErr w:type="spellStart"/>
      <w:r w:rsidRPr="007B1649">
        <w:rPr>
          <w:rFonts w:cs="AdvTT5843c571"/>
          <w:i/>
          <w:lang w:val="en-US"/>
        </w:rPr>
        <w:t>Českého</w:t>
      </w:r>
      <w:proofErr w:type="spellEnd"/>
      <w:r w:rsidRPr="007B1649">
        <w:rPr>
          <w:rFonts w:cs="AdvTT5843c571"/>
          <w:i/>
          <w:lang w:val="en-US"/>
        </w:rPr>
        <w:t xml:space="preserve"> </w:t>
      </w:r>
      <w:proofErr w:type="spellStart"/>
      <w:r w:rsidRPr="007B1649">
        <w:rPr>
          <w:rFonts w:cs="AdvTT5843c571"/>
          <w:i/>
          <w:lang w:val="en-US"/>
        </w:rPr>
        <w:t>masivu</w:t>
      </w:r>
      <w:proofErr w:type="spellEnd"/>
      <w:r w:rsidRPr="007B1649">
        <w:rPr>
          <w:rFonts w:cs="AdvTT5843c571"/>
          <w:i/>
          <w:lang w:val="en-US"/>
        </w:rPr>
        <w:t xml:space="preserve"> a </w:t>
      </w:r>
      <w:proofErr w:type="spellStart"/>
      <w:r w:rsidRPr="007B1649">
        <w:rPr>
          <w:rFonts w:cs="AdvTT5843c571"/>
          <w:i/>
          <w:lang w:val="en-US"/>
        </w:rPr>
        <w:t>jeho</w:t>
      </w:r>
      <w:proofErr w:type="spellEnd"/>
      <w:r w:rsidRPr="007B1649">
        <w:rPr>
          <w:rFonts w:cs="AdvTT5843c571"/>
          <w:i/>
          <w:lang w:val="en-US"/>
        </w:rPr>
        <w:t xml:space="preserve"> </w:t>
      </w:r>
      <w:proofErr w:type="spellStart"/>
      <w:r w:rsidRPr="007B1649">
        <w:rPr>
          <w:rFonts w:cs="AdvTT5843c571"/>
          <w:i/>
          <w:lang w:val="en-US"/>
        </w:rPr>
        <w:t>karbonského</w:t>
      </w:r>
      <w:proofErr w:type="spellEnd"/>
      <w:r w:rsidRPr="007B1649">
        <w:rPr>
          <w:rFonts w:cs="AdvTT5843c571"/>
          <w:i/>
          <w:lang w:val="en-US"/>
        </w:rPr>
        <w:t xml:space="preserve"> a </w:t>
      </w:r>
      <w:proofErr w:type="spellStart"/>
      <w:r w:rsidRPr="007B1649">
        <w:rPr>
          <w:rFonts w:cs="AdvTT5843c571"/>
          <w:i/>
          <w:lang w:val="en-US"/>
        </w:rPr>
        <w:t>permského</w:t>
      </w:r>
      <w:proofErr w:type="spellEnd"/>
      <w:r w:rsidRPr="007B1649">
        <w:rPr>
          <w:rFonts w:cs="AdvTT5843c571"/>
          <w:i/>
          <w:lang w:val="en-US"/>
        </w:rPr>
        <w:t xml:space="preserve"> </w:t>
      </w:r>
      <w:proofErr w:type="spellStart"/>
      <w:r w:rsidRPr="007B1649">
        <w:rPr>
          <w:rFonts w:cs="AdvTT5843c571"/>
          <w:i/>
          <w:lang w:val="en-US"/>
        </w:rPr>
        <w:t>pokryvu</w:t>
      </w:r>
      <w:proofErr w:type="spellEnd"/>
      <w:r w:rsidRPr="007B1649">
        <w:rPr>
          <w:rFonts w:cs="AdvTT5843c571"/>
          <w:i/>
          <w:lang w:val="en-US"/>
        </w:rPr>
        <w:t xml:space="preserve">. </w:t>
      </w:r>
      <w:r w:rsidRPr="007B1649">
        <w:t>Praha: ČGS, 2008.</w:t>
      </w:r>
    </w:p>
    <w:p w:rsidR="007B1649" w:rsidRPr="007B1649" w:rsidRDefault="007B1649" w:rsidP="007B1649">
      <w:pPr>
        <w:spacing w:after="0"/>
        <w:jc w:val="both"/>
      </w:pPr>
      <w:r w:rsidRPr="007B1649">
        <w:rPr>
          <w:rFonts w:cs="AdvTT5843c571"/>
        </w:rPr>
        <w:t>[4</w:t>
      </w:r>
      <w:r w:rsidRPr="007B1649">
        <w:rPr>
          <w:rFonts w:cs="AdvTT5843c571"/>
          <w:lang w:val="en-US"/>
        </w:rPr>
        <w:t xml:space="preserve">] </w:t>
      </w:r>
      <w:proofErr w:type="spellStart"/>
      <w:r w:rsidRPr="007B1649">
        <w:t>Mísař</w:t>
      </w:r>
      <w:proofErr w:type="spellEnd"/>
      <w:r w:rsidRPr="007B1649">
        <w:t xml:space="preserve">, Z., Duda, J., Holub, M., Pokorný, J., Weiss, J. </w:t>
      </w:r>
      <w:proofErr w:type="spellStart"/>
      <w:r w:rsidRPr="007B1649">
        <w:rPr>
          <w:i/>
        </w:rPr>
        <w:t>The</w:t>
      </w:r>
      <w:proofErr w:type="spellEnd"/>
      <w:r w:rsidRPr="007B1649">
        <w:rPr>
          <w:i/>
        </w:rPr>
        <w:t xml:space="preserve"> </w:t>
      </w:r>
      <w:proofErr w:type="spellStart"/>
      <w:r w:rsidRPr="007B1649">
        <w:rPr>
          <w:i/>
        </w:rPr>
        <w:t>Ransko</w:t>
      </w:r>
      <w:proofErr w:type="spellEnd"/>
      <w:r w:rsidRPr="007B1649">
        <w:rPr>
          <w:i/>
        </w:rPr>
        <w:t xml:space="preserve"> gabro–peridotite </w:t>
      </w:r>
      <w:proofErr w:type="spellStart"/>
      <w:r w:rsidRPr="007B1649">
        <w:rPr>
          <w:i/>
        </w:rPr>
        <w:t>massif</w:t>
      </w:r>
      <w:proofErr w:type="spellEnd"/>
      <w:r w:rsidRPr="007B1649">
        <w:rPr>
          <w:i/>
        </w:rPr>
        <w:t xml:space="preserve"> and </w:t>
      </w:r>
      <w:proofErr w:type="spellStart"/>
      <w:r w:rsidRPr="007B1649">
        <w:rPr>
          <w:i/>
        </w:rPr>
        <w:t>its</w:t>
      </w:r>
      <w:proofErr w:type="spellEnd"/>
      <w:r w:rsidRPr="007B1649">
        <w:rPr>
          <w:i/>
        </w:rPr>
        <w:t xml:space="preserve"> </w:t>
      </w:r>
      <w:proofErr w:type="spellStart"/>
      <w:r w:rsidRPr="007B1649">
        <w:rPr>
          <w:i/>
        </w:rPr>
        <w:t>mineralization</w:t>
      </w:r>
      <w:proofErr w:type="spellEnd"/>
      <w:r w:rsidRPr="007B1649">
        <w:rPr>
          <w:i/>
        </w:rPr>
        <w:t xml:space="preserve"> (</w:t>
      </w:r>
      <w:proofErr w:type="spellStart"/>
      <w:r w:rsidRPr="007B1649">
        <w:rPr>
          <w:i/>
        </w:rPr>
        <w:t>Czechoslovakia</w:t>
      </w:r>
      <w:proofErr w:type="spellEnd"/>
      <w:r w:rsidRPr="007B1649">
        <w:rPr>
          <w:i/>
        </w:rPr>
        <w:t>).</w:t>
      </w:r>
      <w:r w:rsidRPr="007B1649">
        <w:t xml:space="preserve"> Praha: Univerzita Karlova, 1974.</w:t>
      </w:r>
    </w:p>
    <w:p w:rsidR="007B1649" w:rsidRPr="007B1649" w:rsidRDefault="007B1649" w:rsidP="007B1649">
      <w:pPr>
        <w:spacing w:after="0" w:line="240" w:lineRule="auto"/>
        <w:rPr>
          <w:rFonts w:eastAsia="Times New Roman" w:cs="Times New Roman"/>
          <w:lang w:eastAsia="cs-CZ"/>
        </w:rPr>
      </w:pPr>
      <w:r w:rsidRPr="007B1649">
        <w:rPr>
          <w:rFonts w:cs="AdvTT5843c571"/>
        </w:rPr>
        <w:t>[5</w:t>
      </w:r>
      <w:r w:rsidRPr="007B1649">
        <w:rPr>
          <w:rFonts w:cs="AdvTT5843c571"/>
          <w:lang w:val="en-US"/>
        </w:rPr>
        <w:t xml:space="preserve">] </w:t>
      </w:r>
      <w:proofErr w:type="spellStart"/>
      <w:r w:rsidRPr="007B1649">
        <w:t>Mísař</w:t>
      </w:r>
      <w:proofErr w:type="spellEnd"/>
      <w:r w:rsidRPr="007B1649">
        <w:t xml:space="preserve">, Z., Dudek, A., Havlena, V. </w:t>
      </w:r>
      <w:r w:rsidRPr="007B1649">
        <w:rPr>
          <w:rFonts w:eastAsia="Times New Roman" w:cs="Times New Roman"/>
          <w:i/>
          <w:lang w:eastAsia="cs-CZ"/>
        </w:rPr>
        <w:t>Geologie ČSSR I. Český masív.</w:t>
      </w:r>
      <w:r w:rsidRPr="007B1649">
        <w:rPr>
          <w:rFonts w:eastAsia="Times New Roman" w:cs="Times New Roman"/>
          <w:lang w:eastAsia="cs-CZ"/>
        </w:rPr>
        <w:t xml:space="preserve"> </w:t>
      </w:r>
      <w:r w:rsidRPr="007B1649">
        <w:t>Praha: SPN, 1983.</w:t>
      </w:r>
    </w:p>
    <w:p w:rsidR="007B1649" w:rsidRPr="007B1649" w:rsidRDefault="007B1649" w:rsidP="007B1649">
      <w:pPr>
        <w:autoSpaceDE w:val="0"/>
        <w:autoSpaceDN w:val="0"/>
        <w:adjustRightInd w:val="0"/>
        <w:spacing w:after="0" w:line="240" w:lineRule="auto"/>
        <w:jc w:val="both"/>
        <w:rPr>
          <w:rFonts w:cs="AdvEPSTIM"/>
        </w:rPr>
      </w:pPr>
      <w:r w:rsidRPr="007B1649">
        <w:rPr>
          <w:rFonts w:cs="AdvTT5843c571"/>
        </w:rPr>
        <w:t>[6</w:t>
      </w:r>
      <w:r w:rsidRPr="007B1649">
        <w:rPr>
          <w:rFonts w:cs="AdvTT5843c571"/>
          <w:lang w:val="en-US"/>
        </w:rPr>
        <w:t xml:space="preserve">] </w:t>
      </w:r>
      <w:proofErr w:type="spellStart"/>
      <w:r w:rsidRPr="007B1649">
        <w:rPr>
          <w:rFonts w:cs="AdvEPSTIM"/>
        </w:rPr>
        <w:t>Namur</w:t>
      </w:r>
      <w:proofErr w:type="spellEnd"/>
      <w:r w:rsidRPr="007B1649">
        <w:rPr>
          <w:rFonts w:cs="AdvEPSTIM"/>
        </w:rPr>
        <w:t xml:space="preserve">, O., </w:t>
      </w:r>
      <w:proofErr w:type="spellStart"/>
      <w:r w:rsidRPr="007B1649">
        <w:rPr>
          <w:rFonts w:cs="AdvEPSTIM"/>
        </w:rPr>
        <w:t>Charlier</w:t>
      </w:r>
      <w:proofErr w:type="spellEnd"/>
      <w:r w:rsidRPr="007B1649">
        <w:rPr>
          <w:rFonts w:cs="AdvEPSTIM"/>
        </w:rPr>
        <w:t xml:space="preserve">, B., </w:t>
      </w:r>
      <w:proofErr w:type="spellStart"/>
      <w:r w:rsidRPr="007B1649">
        <w:rPr>
          <w:rFonts w:cs="AdvEPSTIM"/>
        </w:rPr>
        <w:t>Pirard</w:t>
      </w:r>
      <w:proofErr w:type="spellEnd"/>
      <w:r w:rsidRPr="007B1649">
        <w:rPr>
          <w:rFonts w:cs="AdvEPSTIM"/>
        </w:rPr>
        <w:t xml:space="preserve">, C., Hermann, J., </w:t>
      </w:r>
      <w:proofErr w:type="spellStart"/>
      <w:r w:rsidRPr="007B1649">
        <w:rPr>
          <w:rFonts w:cs="AdvEPSTIM"/>
        </w:rPr>
        <w:t>Liégeois</w:t>
      </w:r>
      <w:proofErr w:type="spellEnd"/>
      <w:r w:rsidRPr="007B1649">
        <w:rPr>
          <w:rFonts w:cs="AdvEPSTIM"/>
        </w:rPr>
        <w:t xml:space="preserve">, J.–P., </w:t>
      </w:r>
      <w:proofErr w:type="spellStart"/>
      <w:r w:rsidRPr="007B1649">
        <w:rPr>
          <w:rFonts w:cs="AdvEPSTIM"/>
        </w:rPr>
        <w:t>Auwera</w:t>
      </w:r>
      <w:proofErr w:type="spellEnd"/>
      <w:r w:rsidRPr="007B1649">
        <w:rPr>
          <w:rFonts w:cs="AdvEPSTIM"/>
        </w:rPr>
        <w:t xml:space="preserve">, J. V. </w:t>
      </w:r>
      <w:proofErr w:type="spellStart"/>
      <w:r w:rsidRPr="007B1649">
        <w:rPr>
          <w:rFonts w:cs="AdvEPSTIM"/>
          <w:i/>
        </w:rPr>
        <w:t>Anorthosite</w:t>
      </w:r>
      <w:proofErr w:type="spellEnd"/>
      <w:r w:rsidRPr="007B1649">
        <w:rPr>
          <w:rFonts w:cs="AdvEPSTIM"/>
          <w:i/>
        </w:rPr>
        <w:t xml:space="preserve"> </w:t>
      </w:r>
      <w:proofErr w:type="spellStart"/>
      <w:r w:rsidRPr="007B1649">
        <w:rPr>
          <w:rFonts w:cs="AdvEPSTIM"/>
          <w:i/>
        </w:rPr>
        <w:t>formation</w:t>
      </w:r>
      <w:proofErr w:type="spellEnd"/>
      <w:r w:rsidRPr="007B1649">
        <w:rPr>
          <w:rFonts w:cs="AdvEPSTIM"/>
          <w:i/>
        </w:rPr>
        <w:t xml:space="preserve"> by </w:t>
      </w:r>
      <w:proofErr w:type="spellStart"/>
      <w:r w:rsidRPr="007B1649">
        <w:rPr>
          <w:rFonts w:cs="AdvEPSTIM"/>
          <w:i/>
        </w:rPr>
        <w:t>plagioclase</w:t>
      </w:r>
      <w:proofErr w:type="spellEnd"/>
      <w:r w:rsidRPr="007B1649">
        <w:rPr>
          <w:rFonts w:cs="AdvEPSTIM"/>
          <w:i/>
        </w:rPr>
        <w:t xml:space="preserve"> </w:t>
      </w:r>
      <w:proofErr w:type="spellStart"/>
      <w:r w:rsidRPr="007B1649">
        <w:rPr>
          <w:rFonts w:cs="AdvEPSTIM"/>
          <w:i/>
        </w:rPr>
        <w:t>flotation</w:t>
      </w:r>
      <w:proofErr w:type="spellEnd"/>
      <w:r w:rsidRPr="007B1649">
        <w:rPr>
          <w:rFonts w:cs="AdvEPSTIM"/>
          <w:i/>
        </w:rPr>
        <w:t xml:space="preserve"> in </w:t>
      </w:r>
      <w:proofErr w:type="spellStart"/>
      <w:r w:rsidRPr="007B1649">
        <w:rPr>
          <w:rFonts w:cs="AdvEPSTIM"/>
          <w:i/>
        </w:rPr>
        <w:t>ferrobasalt</w:t>
      </w:r>
      <w:proofErr w:type="spellEnd"/>
      <w:r w:rsidRPr="007B1649">
        <w:rPr>
          <w:rFonts w:cs="AdvEPSTIM"/>
          <w:i/>
        </w:rPr>
        <w:t xml:space="preserve"> and </w:t>
      </w:r>
      <w:proofErr w:type="spellStart"/>
      <w:r w:rsidRPr="007B1649">
        <w:rPr>
          <w:rFonts w:cs="AdvEPSTIM"/>
          <w:i/>
        </w:rPr>
        <w:t>implications</w:t>
      </w:r>
      <w:proofErr w:type="spellEnd"/>
      <w:r w:rsidRPr="007B1649">
        <w:rPr>
          <w:rFonts w:cs="AdvEPSTIM"/>
          <w:i/>
        </w:rPr>
        <w:t xml:space="preserve"> </w:t>
      </w:r>
      <w:proofErr w:type="spellStart"/>
      <w:r w:rsidRPr="007B1649">
        <w:rPr>
          <w:rFonts w:cs="AdvEPSTIM"/>
          <w:i/>
        </w:rPr>
        <w:t>for</w:t>
      </w:r>
      <w:proofErr w:type="spellEnd"/>
      <w:r w:rsidRPr="007B1649">
        <w:rPr>
          <w:rFonts w:cs="AdvEPSTIM"/>
          <w:i/>
        </w:rPr>
        <w:t xml:space="preserve"> </w:t>
      </w:r>
      <w:proofErr w:type="spellStart"/>
      <w:r w:rsidRPr="007B1649">
        <w:rPr>
          <w:rFonts w:cs="AdvEPSTIM"/>
          <w:i/>
        </w:rPr>
        <w:t>the</w:t>
      </w:r>
      <w:proofErr w:type="spellEnd"/>
      <w:r w:rsidRPr="007B1649">
        <w:rPr>
          <w:rFonts w:cs="AdvEPSTIM"/>
          <w:i/>
        </w:rPr>
        <w:t xml:space="preserve"> </w:t>
      </w:r>
      <w:proofErr w:type="spellStart"/>
      <w:r w:rsidRPr="007B1649">
        <w:rPr>
          <w:rFonts w:cs="AdvEPSTIM"/>
          <w:i/>
        </w:rPr>
        <w:t>lunar</w:t>
      </w:r>
      <w:proofErr w:type="spellEnd"/>
      <w:r w:rsidRPr="007B1649">
        <w:rPr>
          <w:rFonts w:cs="AdvEPSTIM"/>
          <w:i/>
        </w:rPr>
        <w:t xml:space="preserve"> </w:t>
      </w:r>
      <w:proofErr w:type="spellStart"/>
      <w:r w:rsidRPr="007B1649">
        <w:rPr>
          <w:rFonts w:cs="AdvEPSTIM"/>
          <w:i/>
        </w:rPr>
        <w:t>crust</w:t>
      </w:r>
      <w:proofErr w:type="spellEnd"/>
      <w:r w:rsidRPr="007B1649">
        <w:rPr>
          <w:rFonts w:cs="AdvEPSTIM"/>
          <w:i/>
        </w:rPr>
        <w:t>.</w:t>
      </w:r>
      <w:r w:rsidRPr="007B1649">
        <w:rPr>
          <w:rFonts w:cs="AdvEPSTIM"/>
        </w:rPr>
        <w:t xml:space="preserve"> </w:t>
      </w:r>
      <w:proofErr w:type="spellStart"/>
      <w:r w:rsidRPr="007B1649">
        <w:rPr>
          <w:rFonts w:cs="AdvEPSTIM"/>
        </w:rPr>
        <w:t>Geochimica</w:t>
      </w:r>
      <w:proofErr w:type="spellEnd"/>
      <w:r w:rsidRPr="007B1649">
        <w:rPr>
          <w:rFonts w:cs="AdvEPSTIM"/>
        </w:rPr>
        <w:t xml:space="preserve"> et </w:t>
      </w:r>
      <w:proofErr w:type="spellStart"/>
      <w:r w:rsidRPr="007B1649">
        <w:rPr>
          <w:rFonts w:cs="AdvEPSTIM"/>
        </w:rPr>
        <w:t>Cosmochimica</w:t>
      </w:r>
      <w:proofErr w:type="spellEnd"/>
      <w:r w:rsidRPr="007B1649">
        <w:rPr>
          <w:rFonts w:cs="AdvEPSTIM"/>
        </w:rPr>
        <w:t xml:space="preserve"> Acta, </w:t>
      </w:r>
      <w:r w:rsidRPr="007B1649">
        <w:rPr>
          <w:rFonts w:cs="AdvEPSTIM"/>
          <w:b/>
        </w:rPr>
        <w:t>75</w:t>
      </w:r>
      <w:r w:rsidRPr="007B1649">
        <w:rPr>
          <w:rFonts w:cs="AdvEPSTIM"/>
        </w:rPr>
        <w:t>, s. 4998–5018, 2011.</w:t>
      </w:r>
    </w:p>
    <w:p w:rsidR="007B1649" w:rsidRPr="007B1649" w:rsidRDefault="007B1649" w:rsidP="007B1649">
      <w:pPr>
        <w:autoSpaceDE w:val="0"/>
        <w:autoSpaceDN w:val="0"/>
        <w:adjustRightInd w:val="0"/>
        <w:spacing w:after="0" w:line="240" w:lineRule="auto"/>
        <w:jc w:val="both"/>
        <w:rPr>
          <w:rFonts w:cs="Arial"/>
        </w:rPr>
      </w:pPr>
      <w:r w:rsidRPr="007B1649">
        <w:rPr>
          <w:rFonts w:cs="AdvTT5843c571"/>
        </w:rPr>
        <w:t>[7</w:t>
      </w:r>
      <w:r w:rsidRPr="007B1649">
        <w:rPr>
          <w:rFonts w:cs="AdvTT5843c571"/>
          <w:lang w:val="en-US"/>
        </w:rPr>
        <w:t xml:space="preserve">] </w:t>
      </w:r>
      <w:proofErr w:type="spellStart"/>
      <w:r w:rsidRPr="007B1649">
        <w:rPr>
          <w:rFonts w:cs="Arial"/>
        </w:rPr>
        <w:t>Warren</w:t>
      </w:r>
      <w:proofErr w:type="spellEnd"/>
      <w:r w:rsidRPr="007B1649">
        <w:rPr>
          <w:rFonts w:cs="Arial"/>
        </w:rPr>
        <w:t xml:space="preserve">, P. H. </w:t>
      </w:r>
      <w:proofErr w:type="spellStart"/>
      <w:r w:rsidRPr="007B1649">
        <w:rPr>
          <w:rFonts w:cs="Arial"/>
          <w:i/>
        </w:rPr>
        <w:t>Lunar</w:t>
      </w:r>
      <w:proofErr w:type="spellEnd"/>
      <w:r w:rsidRPr="007B1649">
        <w:rPr>
          <w:rFonts w:cs="Arial"/>
          <w:i/>
        </w:rPr>
        <w:t xml:space="preserve"> </w:t>
      </w:r>
      <w:proofErr w:type="spellStart"/>
      <w:r w:rsidRPr="007B1649">
        <w:rPr>
          <w:rFonts w:cs="Arial"/>
          <w:i/>
        </w:rPr>
        <w:t>anorthosites</w:t>
      </w:r>
      <w:proofErr w:type="spellEnd"/>
      <w:r w:rsidRPr="007B1649">
        <w:rPr>
          <w:rFonts w:cs="Arial"/>
          <w:i/>
        </w:rPr>
        <w:t xml:space="preserve"> and </w:t>
      </w:r>
      <w:proofErr w:type="spellStart"/>
      <w:r w:rsidRPr="007B1649">
        <w:rPr>
          <w:rFonts w:cs="Arial"/>
          <w:i/>
        </w:rPr>
        <w:t>the</w:t>
      </w:r>
      <w:proofErr w:type="spellEnd"/>
      <w:r w:rsidRPr="007B1649">
        <w:rPr>
          <w:rFonts w:cs="Arial"/>
          <w:i/>
        </w:rPr>
        <w:t xml:space="preserve"> magma–</w:t>
      </w:r>
      <w:proofErr w:type="spellStart"/>
      <w:r w:rsidRPr="007B1649">
        <w:rPr>
          <w:rFonts w:cs="Arial"/>
          <w:i/>
        </w:rPr>
        <w:t>ocean</w:t>
      </w:r>
      <w:proofErr w:type="spellEnd"/>
      <w:r w:rsidRPr="007B1649">
        <w:rPr>
          <w:rFonts w:cs="Arial"/>
          <w:i/>
        </w:rPr>
        <w:t xml:space="preserve"> </w:t>
      </w:r>
      <w:proofErr w:type="spellStart"/>
      <w:r w:rsidRPr="007B1649">
        <w:rPr>
          <w:rFonts w:cs="Arial"/>
          <w:i/>
        </w:rPr>
        <w:t>plagioclase</w:t>
      </w:r>
      <w:proofErr w:type="spellEnd"/>
      <w:r w:rsidRPr="007B1649">
        <w:rPr>
          <w:rFonts w:cs="Arial"/>
          <w:i/>
        </w:rPr>
        <w:t>–</w:t>
      </w:r>
      <w:proofErr w:type="spellStart"/>
      <w:r w:rsidRPr="007B1649">
        <w:rPr>
          <w:rFonts w:cs="Arial"/>
          <w:i/>
        </w:rPr>
        <w:t>flotation</w:t>
      </w:r>
      <w:proofErr w:type="spellEnd"/>
      <w:r w:rsidRPr="007B1649">
        <w:rPr>
          <w:rFonts w:cs="Arial"/>
          <w:i/>
        </w:rPr>
        <w:t xml:space="preserve"> </w:t>
      </w:r>
      <w:proofErr w:type="spellStart"/>
      <w:r w:rsidRPr="007B1649">
        <w:rPr>
          <w:rFonts w:cs="Arial"/>
          <w:i/>
        </w:rPr>
        <w:t>hypothesis</w:t>
      </w:r>
      <w:proofErr w:type="spellEnd"/>
      <w:r w:rsidRPr="007B1649">
        <w:rPr>
          <w:rFonts w:cs="Arial"/>
          <w:i/>
        </w:rPr>
        <w:t xml:space="preserve">: </w:t>
      </w:r>
      <w:proofErr w:type="spellStart"/>
      <w:r w:rsidRPr="007B1649">
        <w:rPr>
          <w:rFonts w:cs="Arial"/>
          <w:i/>
        </w:rPr>
        <w:t>Importance</w:t>
      </w:r>
      <w:proofErr w:type="spellEnd"/>
      <w:r w:rsidRPr="007B1649">
        <w:rPr>
          <w:rFonts w:cs="Arial"/>
          <w:i/>
        </w:rPr>
        <w:t xml:space="preserve"> </w:t>
      </w:r>
      <w:proofErr w:type="spellStart"/>
      <w:r w:rsidRPr="007B1649">
        <w:rPr>
          <w:rFonts w:cs="Arial"/>
          <w:i/>
        </w:rPr>
        <w:t>of</w:t>
      </w:r>
      <w:proofErr w:type="spellEnd"/>
      <w:r w:rsidRPr="007B1649">
        <w:rPr>
          <w:rFonts w:cs="Arial"/>
          <w:i/>
        </w:rPr>
        <w:t xml:space="preserve"> </w:t>
      </w:r>
      <w:proofErr w:type="spellStart"/>
      <w:r w:rsidRPr="007B1649">
        <w:rPr>
          <w:rFonts w:cs="Arial"/>
          <w:i/>
        </w:rPr>
        <w:t>FeO</w:t>
      </w:r>
      <w:proofErr w:type="spellEnd"/>
      <w:r w:rsidRPr="007B1649">
        <w:rPr>
          <w:rFonts w:cs="Arial"/>
          <w:i/>
        </w:rPr>
        <w:t xml:space="preserve"> </w:t>
      </w:r>
      <w:proofErr w:type="spellStart"/>
      <w:r w:rsidRPr="007B1649">
        <w:rPr>
          <w:rFonts w:cs="Arial"/>
          <w:i/>
        </w:rPr>
        <w:t>enrichment</w:t>
      </w:r>
      <w:proofErr w:type="spellEnd"/>
      <w:r w:rsidRPr="007B1649">
        <w:rPr>
          <w:rFonts w:cs="Arial"/>
          <w:i/>
        </w:rPr>
        <w:t xml:space="preserve"> in </w:t>
      </w:r>
      <w:proofErr w:type="spellStart"/>
      <w:r w:rsidRPr="007B1649">
        <w:rPr>
          <w:rFonts w:cs="Arial"/>
          <w:i/>
        </w:rPr>
        <w:t>the</w:t>
      </w:r>
      <w:proofErr w:type="spellEnd"/>
      <w:r w:rsidRPr="007B1649">
        <w:rPr>
          <w:rFonts w:cs="Arial"/>
          <w:i/>
        </w:rPr>
        <w:t xml:space="preserve"> </w:t>
      </w:r>
      <w:proofErr w:type="spellStart"/>
      <w:r w:rsidRPr="007B1649">
        <w:rPr>
          <w:rFonts w:cs="Arial"/>
          <w:i/>
        </w:rPr>
        <w:t>parent</w:t>
      </w:r>
      <w:proofErr w:type="spellEnd"/>
      <w:r w:rsidRPr="007B1649">
        <w:rPr>
          <w:rFonts w:cs="Arial"/>
          <w:i/>
        </w:rPr>
        <w:t xml:space="preserve"> magma.</w:t>
      </w:r>
      <w:r w:rsidRPr="007B1649">
        <w:rPr>
          <w:rFonts w:cs="Arial"/>
        </w:rPr>
        <w:t xml:space="preserve"> </w:t>
      </w:r>
      <w:proofErr w:type="spellStart"/>
      <w:r w:rsidRPr="007B1649">
        <w:rPr>
          <w:rFonts w:cs="Arial"/>
        </w:rPr>
        <w:t>American</w:t>
      </w:r>
      <w:proofErr w:type="spellEnd"/>
      <w:r w:rsidRPr="007B1649">
        <w:rPr>
          <w:rFonts w:cs="Arial"/>
        </w:rPr>
        <w:t xml:space="preserve"> </w:t>
      </w:r>
      <w:proofErr w:type="spellStart"/>
      <w:r w:rsidRPr="007B1649">
        <w:rPr>
          <w:rFonts w:cs="Arial"/>
        </w:rPr>
        <w:t>Mineralogist</w:t>
      </w:r>
      <w:proofErr w:type="spellEnd"/>
      <w:r w:rsidRPr="007B1649">
        <w:rPr>
          <w:rFonts w:cs="Arial"/>
        </w:rPr>
        <w:t xml:space="preserve">, </w:t>
      </w:r>
      <w:r w:rsidRPr="007B1649">
        <w:rPr>
          <w:rFonts w:cs="Arial"/>
          <w:b/>
        </w:rPr>
        <w:t>75</w:t>
      </w:r>
      <w:r w:rsidRPr="007B1649">
        <w:rPr>
          <w:rFonts w:cs="Arial"/>
        </w:rPr>
        <w:t>, s. 46–58, 1990.</w:t>
      </w:r>
    </w:p>
    <w:p w:rsidR="007B1649" w:rsidRPr="007B1649" w:rsidRDefault="007B1649" w:rsidP="007B1649">
      <w:pPr>
        <w:autoSpaceDE w:val="0"/>
        <w:autoSpaceDN w:val="0"/>
        <w:adjustRightInd w:val="0"/>
        <w:spacing w:after="0" w:line="240" w:lineRule="auto"/>
        <w:jc w:val="both"/>
        <w:rPr>
          <w:rFonts w:eastAsia="Times New Roman" w:cs="Arial"/>
          <w:lang w:eastAsia="cs-CZ"/>
        </w:rPr>
      </w:pPr>
      <w:r w:rsidRPr="007B1649">
        <w:rPr>
          <w:rFonts w:cs="AdvTT5843c571"/>
        </w:rPr>
        <w:t>[8</w:t>
      </w:r>
      <w:r w:rsidRPr="007B1649">
        <w:rPr>
          <w:rFonts w:cs="AdvTT5843c571"/>
          <w:lang w:val="en-US"/>
        </w:rPr>
        <w:t xml:space="preserve">] </w:t>
      </w:r>
      <w:proofErr w:type="spellStart"/>
      <w:r w:rsidRPr="007B1649">
        <w:rPr>
          <w:rFonts w:eastAsia="Times New Roman" w:cs="Arial"/>
          <w:i/>
          <w:lang w:eastAsia="cs-CZ"/>
        </w:rPr>
        <w:t>Wikipedia</w:t>
      </w:r>
      <w:proofErr w:type="spellEnd"/>
      <w:r w:rsidRPr="007B1649">
        <w:rPr>
          <w:rFonts w:eastAsia="Times New Roman" w:cs="Arial"/>
          <w:i/>
          <w:lang w:eastAsia="cs-CZ"/>
        </w:rPr>
        <w:t>.</w:t>
      </w:r>
      <w:r w:rsidRPr="007B1649">
        <w:rPr>
          <w:rFonts w:eastAsia="Times New Roman" w:cs="Arial"/>
          <w:lang w:eastAsia="cs-CZ"/>
        </w:rPr>
        <w:t xml:space="preserve"> </w:t>
      </w:r>
      <w:proofErr w:type="spellStart"/>
      <w:r w:rsidRPr="007B1649">
        <w:rPr>
          <w:i/>
        </w:rPr>
        <w:t>Anorthosite</w:t>
      </w:r>
      <w:proofErr w:type="spellEnd"/>
      <w:r w:rsidRPr="007B1649">
        <w:rPr>
          <w:rFonts w:eastAsia="Times New Roman" w:cs="Arial"/>
          <w:lang w:eastAsia="cs-CZ"/>
        </w:rPr>
        <w:t xml:space="preserve"> [online]. [cit. 2019-01-01]. </w:t>
      </w:r>
      <w:r w:rsidRPr="007B1649">
        <w:rPr>
          <w:rFonts w:eastAsia="Times New Roman" w:cs="Arial"/>
          <w:lang w:val="en-US" w:eastAsia="cs-CZ"/>
        </w:rPr>
        <w:t xml:space="preserve">&lt; </w:t>
      </w:r>
      <w:hyperlink r:id="rId9" w:history="1">
        <w:r w:rsidRPr="007B1649">
          <w:rPr>
            <w:rStyle w:val="Hypertextovodkaz"/>
            <w:rFonts w:eastAsia="Times New Roman" w:cs="Arial"/>
            <w:color w:val="auto"/>
            <w:lang w:eastAsia="cs-CZ"/>
          </w:rPr>
          <w:t>https://en.wikipedia.org/wiki/Anorthosite</w:t>
        </w:r>
      </w:hyperlink>
      <w:r w:rsidRPr="007B1649">
        <w:rPr>
          <w:rFonts w:eastAsia="Times New Roman" w:cs="Arial"/>
          <w:lang w:eastAsia="cs-CZ"/>
        </w:rPr>
        <w:t xml:space="preserve"> &gt;.</w:t>
      </w:r>
    </w:p>
    <w:p w:rsidR="00A9577E" w:rsidRPr="007B1649" w:rsidRDefault="00A9577E"/>
    <w:sectPr w:rsidR="00A9577E" w:rsidRPr="007B164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466F3" w:rsidRDefault="005466F3" w:rsidP="007B1649">
      <w:pPr>
        <w:spacing w:after="0" w:line="240" w:lineRule="auto"/>
      </w:pPr>
      <w:r>
        <w:separator/>
      </w:r>
    </w:p>
  </w:endnote>
  <w:endnote w:type="continuationSeparator" w:id="0">
    <w:p w:rsidR="005466F3" w:rsidRDefault="005466F3" w:rsidP="007B16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0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AdvTT5843c571">
    <w:altName w:val="Times New Roman"/>
    <w:panose1 w:val="00000000000000000000"/>
    <w:charset w:val="00"/>
    <w:family w:val="roman"/>
    <w:notTrueType/>
    <w:pitch w:val="default"/>
    <w:sig w:usb0="00000003" w:usb1="00000000" w:usb2="00000000" w:usb3="00000000" w:csb0="00000001" w:csb1="00000000"/>
  </w:font>
  <w:font w:name="AdvTT2cba4af3.B">
    <w:altName w:val="Times New Roman"/>
    <w:panose1 w:val="00000000000000000000"/>
    <w:charset w:val="00"/>
    <w:family w:val="roman"/>
    <w:notTrueType/>
    <w:pitch w:val="default"/>
    <w:sig w:usb0="00000003" w:usb1="00000000" w:usb2="00000000" w:usb3="00000000" w:csb0="00000001" w:csb1="00000000"/>
  </w:font>
  <w:font w:name="AdvEPSTIM">
    <w:panose1 w:val="00000000000000000000"/>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466F3" w:rsidRDefault="005466F3" w:rsidP="007B1649">
      <w:pPr>
        <w:spacing w:after="0" w:line="240" w:lineRule="auto"/>
      </w:pPr>
      <w:r>
        <w:separator/>
      </w:r>
    </w:p>
  </w:footnote>
  <w:footnote w:type="continuationSeparator" w:id="0">
    <w:p w:rsidR="005466F3" w:rsidRDefault="005466F3" w:rsidP="007B1649">
      <w:pPr>
        <w:spacing w:after="0" w:line="240" w:lineRule="auto"/>
      </w:pPr>
      <w:r>
        <w:continuationSeparator/>
      </w:r>
    </w:p>
  </w:footnote>
  <w:footnote w:id="1">
    <w:p w:rsidR="007B1649" w:rsidRPr="007B1649" w:rsidRDefault="007B1649" w:rsidP="007B1649">
      <w:pPr>
        <w:pStyle w:val="Textpoznpodarou"/>
        <w:jc w:val="both"/>
        <w:rPr>
          <w:sz w:val="18"/>
          <w:szCs w:val="18"/>
        </w:rPr>
      </w:pPr>
      <w:r w:rsidRPr="007B1649">
        <w:rPr>
          <w:rStyle w:val="Znakapoznpodarou"/>
          <w:sz w:val="18"/>
          <w:szCs w:val="18"/>
        </w:rPr>
        <w:footnoteRef/>
      </w:r>
      <w:r w:rsidRPr="007B1649">
        <w:rPr>
          <w:sz w:val="18"/>
          <w:szCs w:val="18"/>
        </w:rPr>
        <w:t xml:space="preserve"> Původní úmysl rozštípnout jeden větší balvan jen na dva díly a instalovat se vedle sebe se nepodařil uskutečnit vinou jeho značné rozpraskanosti. Rozpadl se na spoustu drobných kamenů a zbyl pouze jeden o přijatelné velikosti (viz titulní obr.).</w:t>
      </w:r>
    </w:p>
  </w:footnote>
  <w:footnote w:id="2">
    <w:p w:rsidR="007B1649" w:rsidRPr="00924955" w:rsidRDefault="007B1649" w:rsidP="007B1649">
      <w:pPr>
        <w:pStyle w:val="Textpoznpodarou"/>
        <w:jc w:val="both"/>
        <w:rPr>
          <w:sz w:val="18"/>
          <w:szCs w:val="18"/>
        </w:rPr>
      </w:pPr>
      <w:r w:rsidRPr="00924955">
        <w:rPr>
          <w:rStyle w:val="Znakapoznpodarou"/>
          <w:sz w:val="18"/>
          <w:szCs w:val="18"/>
        </w:rPr>
        <w:footnoteRef/>
      </w:r>
      <w:r w:rsidRPr="00924955">
        <w:rPr>
          <w:sz w:val="18"/>
          <w:szCs w:val="18"/>
        </w:rPr>
        <w:t xml:space="preserve"> Jde obecně o horninu magmatickou (vyvřelou) intruzivní (plutonickou, hlubinnou), </w:t>
      </w:r>
      <w:proofErr w:type="spellStart"/>
      <w:r w:rsidRPr="00924955">
        <w:rPr>
          <w:sz w:val="18"/>
          <w:szCs w:val="18"/>
        </w:rPr>
        <w:t>leukokr</w:t>
      </w:r>
      <w:r>
        <w:rPr>
          <w:sz w:val="18"/>
          <w:szCs w:val="18"/>
        </w:rPr>
        <w:t>á</w:t>
      </w:r>
      <w:r w:rsidRPr="00924955">
        <w:rPr>
          <w:sz w:val="18"/>
          <w:szCs w:val="18"/>
        </w:rPr>
        <w:t>tní</w:t>
      </w:r>
      <w:proofErr w:type="spellEnd"/>
      <w:r w:rsidRPr="00924955">
        <w:rPr>
          <w:sz w:val="18"/>
          <w:szCs w:val="18"/>
        </w:rPr>
        <w:t xml:space="preserve"> (s převahou světlých minerálů), bazickou</w:t>
      </w:r>
      <w:r>
        <w:rPr>
          <w:sz w:val="18"/>
          <w:szCs w:val="18"/>
        </w:rPr>
        <w:t>, patřící</w:t>
      </w:r>
      <w:r w:rsidRPr="00924955">
        <w:rPr>
          <w:sz w:val="18"/>
          <w:szCs w:val="18"/>
        </w:rPr>
        <w:t xml:space="preserve"> </w:t>
      </w:r>
      <w:r>
        <w:rPr>
          <w:sz w:val="18"/>
          <w:szCs w:val="18"/>
        </w:rPr>
        <w:t>do</w:t>
      </w:r>
      <w:r w:rsidRPr="00924955">
        <w:rPr>
          <w:sz w:val="18"/>
          <w:szCs w:val="18"/>
        </w:rPr>
        <w:t xml:space="preserve"> skupiny gabra (pozemské anortozity však mohou zasahovat i do skupiny dioritu, neboť mohou být až intermediálního chemismu – viz dále).</w:t>
      </w:r>
    </w:p>
  </w:footnote>
  <w:footnote w:id="3">
    <w:p w:rsidR="007B1649" w:rsidRPr="00924955" w:rsidRDefault="007B1649" w:rsidP="007B1649">
      <w:pPr>
        <w:pStyle w:val="Textpoznpodarou"/>
        <w:jc w:val="both"/>
        <w:rPr>
          <w:sz w:val="18"/>
          <w:szCs w:val="18"/>
        </w:rPr>
      </w:pPr>
      <w:r w:rsidRPr="00924955">
        <w:rPr>
          <w:rStyle w:val="Znakapoznpodarou"/>
          <w:sz w:val="18"/>
          <w:szCs w:val="18"/>
        </w:rPr>
        <w:footnoteRef/>
      </w:r>
      <w:r w:rsidRPr="00924955">
        <w:rPr>
          <w:sz w:val="18"/>
          <w:szCs w:val="18"/>
        </w:rPr>
        <w:t xml:space="preserve"> Podrobnější informace o těchto a dalších horninách, zmíněných níže v textu, </w:t>
      </w:r>
      <w:r>
        <w:rPr>
          <w:sz w:val="18"/>
          <w:szCs w:val="18"/>
        </w:rPr>
        <w:t>si</w:t>
      </w:r>
      <w:r w:rsidRPr="00924955">
        <w:rPr>
          <w:sz w:val="18"/>
          <w:szCs w:val="18"/>
        </w:rPr>
        <w:t xml:space="preserve"> čtenář </w:t>
      </w:r>
      <w:r>
        <w:rPr>
          <w:sz w:val="18"/>
          <w:szCs w:val="18"/>
        </w:rPr>
        <w:t xml:space="preserve">připomene </w:t>
      </w:r>
      <w:r w:rsidRPr="00924955">
        <w:rPr>
          <w:sz w:val="18"/>
          <w:szCs w:val="18"/>
        </w:rPr>
        <w:t>ve speciálu Povětroně S1/2006.</w:t>
      </w:r>
    </w:p>
  </w:footnote>
  <w:footnote w:id="4">
    <w:p w:rsidR="007B1649" w:rsidRPr="00924955" w:rsidRDefault="007B1649" w:rsidP="007B1649">
      <w:pPr>
        <w:pStyle w:val="Textpoznpodarou"/>
        <w:jc w:val="both"/>
        <w:rPr>
          <w:sz w:val="18"/>
          <w:szCs w:val="18"/>
        </w:rPr>
      </w:pPr>
      <w:r w:rsidRPr="00924955">
        <w:rPr>
          <w:rStyle w:val="Znakapoznpodarou"/>
          <w:sz w:val="18"/>
          <w:szCs w:val="18"/>
        </w:rPr>
        <w:footnoteRef/>
      </w:r>
      <w:r w:rsidRPr="00924955">
        <w:rPr>
          <w:sz w:val="18"/>
          <w:szCs w:val="18"/>
        </w:rPr>
        <w:t xml:space="preserve"> Plagioklasy představují skupinu trojklonných sodnovápenatých alumosilikátů, které z chemického pohledu tvoří izomorfní řadu (tj. takřka neomezeně</w:t>
      </w:r>
      <w:r>
        <w:rPr>
          <w:sz w:val="18"/>
          <w:szCs w:val="18"/>
        </w:rPr>
        <w:t xml:space="preserve"> či </w:t>
      </w:r>
      <w:r w:rsidRPr="00207BE9">
        <w:rPr>
          <w:sz w:val="18"/>
          <w:szCs w:val="18"/>
        </w:rPr>
        <w:t>dokonale</w:t>
      </w:r>
      <w:r w:rsidRPr="00924955">
        <w:rPr>
          <w:sz w:val="18"/>
          <w:szCs w:val="18"/>
        </w:rPr>
        <w:t xml:space="preserve"> mísitelnou směs jednotlivých minerálů) s koncovými členy sodným albitem (90–100 % NaAlSi</w:t>
      </w:r>
      <w:r w:rsidRPr="00924955">
        <w:rPr>
          <w:sz w:val="18"/>
          <w:szCs w:val="18"/>
          <w:vertAlign w:val="subscript"/>
        </w:rPr>
        <w:t>3</w:t>
      </w:r>
      <w:r w:rsidRPr="00924955">
        <w:rPr>
          <w:sz w:val="18"/>
          <w:szCs w:val="18"/>
        </w:rPr>
        <w:t>O</w:t>
      </w:r>
      <w:r w:rsidRPr="00924955">
        <w:rPr>
          <w:sz w:val="18"/>
          <w:szCs w:val="18"/>
          <w:vertAlign w:val="subscript"/>
        </w:rPr>
        <w:t>8</w:t>
      </w:r>
      <w:r w:rsidRPr="00924955">
        <w:rPr>
          <w:sz w:val="18"/>
          <w:szCs w:val="18"/>
        </w:rPr>
        <w:t>, 0–10 % CaAl</w:t>
      </w:r>
      <w:r w:rsidRPr="00924955">
        <w:rPr>
          <w:sz w:val="18"/>
          <w:szCs w:val="18"/>
          <w:vertAlign w:val="subscript"/>
        </w:rPr>
        <w:t>2</w:t>
      </w:r>
      <w:r w:rsidRPr="00924955">
        <w:rPr>
          <w:sz w:val="18"/>
          <w:szCs w:val="18"/>
        </w:rPr>
        <w:t>Si</w:t>
      </w:r>
      <w:r w:rsidRPr="00924955">
        <w:rPr>
          <w:sz w:val="18"/>
          <w:szCs w:val="18"/>
          <w:vertAlign w:val="subscript"/>
        </w:rPr>
        <w:t>2</w:t>
      </w:r>
      <w:r w:rsidRPr="00924955">
        <w:rPr>
          <w:sz w:val="18"/>
          <w:szCs w:val="18"/>
        </w:rPr>
        <w:t>O</w:t>
      </w:r>
      <w:r w:rsidRPr="00924955">
        <w:rPr>
          <w:sz w:val="18"/>
          <w:szCs w:val="18"/>
          <w:vertAlign w:val="subscript"/>
        </w:rPr>
        <w:t>8</w:t>
      </w:r>
      <w:r w:rsidRPr="00924955">
        <w:rPr>
          <w:sz w:val="18"/>
          <w:szCs w:val="18"/>
        </w:rPr>
        <w:t>) a vápenatým anortitem (0–10 % NaAlSi</w:t>
      </w:r>
      <w:r w:rsidRPr="00924955">
        <w:rPr>
          <w:sz w:val="18"/>
          <w:szCs w:val="18"/>
          <w:vertAlign w:val="subscript"/>
        </w:rPr>
        <w:t>3</w:t>
      </w:r>
      <w:r w:rsidRPr="00924955">
        <w:rPr>
          <w:sz w:val="18"/>
          <w:szCs w:val="18"/>
        </w:rPr>
        <w:t>O</w:t>
      </w:r>
      <w:r w:rsidRPr="00924955">
        <w:rPr>
          <w:sz w:val="18"/>
          <w:szCs w:val="18"/>
          <w:vertAlign w:val="subscript"/>
        </w:rPr>
        <w:t>8</w:t>
      </w:r>
      <w:r w:rsidRPr="00924955">
        <w:rPr>
          <w:sz w:val="18"/>
          <w:szCs w:val="18"/>
        </w:rPr>
        <w:t>, 90–100 % CaAl</w:t>
      </w:r>
      <w:r w:rsidRPr="00924955">
        <w:rPr>
          <w:sz w:val="18"/>
          <w:szCs w:val="18"/>
          <w:vertAlign w:val="subscript"/>
        </w:rPr>
        <w:t>2</w:t>
      </w:r>
      <w:r w:rsidRPr="00924955">
        <w:rPr>
          <w:sz w:val="18"/>
          <w:szCs w:val="18"/>
        </w:rPr>
        <w:t>Si</w:t>
      </w:r>
      <w:r w:rsidRPr="00924955">
        <w:rPr>
          <w:sz w:val="18"/>
          <w:szCs w:val="18"/>
          <w:vertAlign w:val="subscript"/>
        </w:rPr>
        <w:t>2</w:t>
      </w:r>
      <w:r w:rsidRPr="00924955">
        <w:rPr>
          <w:sz w:val="18"/>
          <w:szCs w:val="18"/>
        </w:rPr>
        <w:t>O</w:t>
      </w:r>
      <w:r w:rsidRPr="00924955">
        <w:rPr>
          <w:sz w:val="18"/>
          <w:szCs w:val="18"/>
          <w:vertAlign w:val="subscript"/>
        </w:rPr>
        <w:t>8</w:t>
      </w:r>
      <w:r w:rsidRPr="00924955">
        <w:rPr>
          <w:sz w:val="18"/>
          <w:szCs w:val="18"/>
        </w:rPr>
        <w:t>). Přechodovými členy jsou oligoklas (70–90 % NaAlSi</w:t>
      </w:r>
      <w:r w:rsidRPr="00924955">
        <w:rPr>
          <w:sz w:val="18"/>
          <w:szCs w:val="18"/>
          <w:vertAlign w:val="subscript"/>
        </w:rPr>
        <w:t>3</w:t>
      </w:r>
      <w:r w:rsidRPr="00924955">
        <w:rPr>
          <w:sz w:val="18"/>
          <w:szCs w:val="18"/>
        </w:rPr>
        <w:t>O</w:t>
      </w:r>
      <w:r w:rsidRPr="00924955">
        <w:rPr>
          <w:sz w:val="18"/>
          <w:szCs w:val="18"/>
          <w:vertAlign w:val="subscript"/>
        </w:rPr>
        <w:t>8</w:t>
      </w:r>
      <w:r w:rsidRPr="00924955">
        <w:rPr>
          <w:sz w:val="18"/>
          <w:szCs w:val="18"/>
        </w:rPr>
        <w:t>, 10–30 % CaAl</w:t>
      </w:r>
      <w:r w:rsidRPr="00924955">
        <w:rPr>
          <w:sz w:val="18"/>
          <w:szCs w:val="18"/>
          <w:vertAlign w:val="subscript"/>
        </w:rPr>
        <w:t>2</w:t>
      </w:r>
      <w:r w:rsidRPr="00924955">
        <w:rPr>
          <w:sz w:val="18"/>
          <w:szCs w:val="18"/>
        </w:rPr>
        <w:t>Si</w:t>
      </w:r>
      <w:r w:rsidRPr="00924955">
        <w:rPr>
          <w:sz w:val="18"/>
          <w:szCs w:val="18"/>
          <w:vertAlign w:val="subscript"/>
        </w:rPr>
        <w:t>2</w:t>
      </w:r>
      <w:r w:rsidRPr="00924955">
        <w:rPr>
          <w:sz w:val="18"/>
          <w:szCs w:val="18"/>
        </w:rPr>
        <w:t>O</w:t>
      </w:r>
      <w:r w:rsidRPr="00924955">
        <w:rPr>
          <w:sz w:val="18"/>
          <w:szCs w:val="18"/>
          <w:vertAlign w:val="subscript"/>
        </w:rPr>
        <w:t>8</w:t>
      </w:r>
      <w:r w:rsidRPr="00924955">
        <w:rPr>
          <w:sz w:val="18"/>
          <w:szCs w:val="18"/>
        </w:rPr>
        <w:t xml:space="preserve">), </w:t>
      </w:r>
      <w:proofErr w:type="spellStart"/>
      <w:r w:rsidRPr="00924955">
        <w:rPr>
          <w:sz w:val="18"/>
          <w:szCs w:val="18"/>
        </w:rPr>
        <w:t>andezín</w:t>
      </w:r>
      <w:proofErr w:type="spellEnd"/>
      <w:r w:rsidRPr="00924955">
        <w:rPr>
          <w:sz w:val="18"/>
          <w:szCs w:val="18"/>
        </w:rPr>
        <w:t xml:space="preserve"> (50–70 % NaAlSi</w:t>
      </w:r>
      <w:r w:rsidRPr="00924955">
        <w:rPr>
          <w:sz w:val="18"/>
          <w:szCs w:val="18"/>
          <w:vertAlign w:val="subscript"/>
        </w:rPr>
        <w:t>3</w:t>
      </w:r>
      <w:r w:rsidRPr="00924955">
        <w:rPr>
          <w:sz w:val="18"/>
          <w:szCs w:val="18"/>
        </w:rPr>
        <w:t>O</w:t>
      </w:r>
      <w:r w:rsidRPr="00924955">
        <w:rPr>
          <w:sz w:val="18"/>
          <w:szCs w:val="18"/>
          <w:vertAlign w:val="subscript"/>
        </w:rPr>
        <w:t>8</w:t>
      </w:r>
      <w:r w:rsidRPr="00924955">
        <w:rPr>
          <w:sz w:val="18"/>
          <w:szCs w:val="18"/>
        </w:rPr>
        <w:t>, 30–50 % CaAl</w:t>
      </w:r>
      <w:r w:rsidRPr="00924955">
        <w:rPr>
          <w:sz w:val="18"/>
          <w:szCs w:val="18"/>
          <w:vertAlign w:val="subscript"/>
        </w:rPr>
        <w:t>2</w:t>
      </w:r>
      <w:r w:rsidRPr="00924955">
        <w:rPr>
          <w:sz w:val="18"/>
          <w:szCs w:val="18"/>
        </w:rPr>
        <w:t>Si</w:t>
      </w:r>
      <w:r w:rsidRPr="00924955">
        <w:rPr>
          <w:sz w:val="18"/>
          <w:szCs w:val="18"/>
          <w:vertAlign w:val="subscript"/>
        </w:rPr>
        <w:t>2</w:t>
      </w:r>
      <w:r w:rsidRPr="00924955">
        <w:rPr>
          <w:sz w:val="18"/>
          <w:szCs w:val="18"/>
        </w:rPr>
        <w:t>O</w:t>
      </w:r>
      <w:r w:rsidRPr="00924955">
        <w:rPr>
          <w:sz w:val="18"/>
          <w:szCs w:val="18"/>
          <w:vertAlign w:val="subscript"/>
        </w:rPr>
        <w:t>8</w:t>
      </w:r>
      <w:r w:rsidRPr="00924955">
        <w:rPr>
          <w:sz w:val="18"/>
          <w:szCs w:val="18"/>
        </w:rPr>
        <w:t>), labradorit (30–50 % NaAlSi</w:t>
      </w:r>
      <w:r w:rsidRPr="00924955">
        <w:rPr>
          <w:sz w:val="18"/>
          <w:szCs w:val="18"/>
          <w:vertAlign w:val="subscript"/>
        </w:rPr>
        <w:t>3</w:t>
      </w:r>
      <w:r w:rsidRPr="00924955">
        <w:rPr>
          <w:sz w:val="18"/>
          <w:szCs w:val="18"/>
        </w:rPr>
        <w:t>O</w:t>
      </w:r>
      <w:r w:rsidRPr="00924955">
        <w:rPr>
          <w:sz w:val="18"/>
          <w:szCs w:val="18"/>
          <w:vertAlign w:val="subscript"/>
        </w:rPr>
        <w:t>8</w:t>
      </w:r>
      <w:r w:rsidRPr="00924955">
        <w:rPr>
          <w:sz w:val="18"/>
          <w:szCs w:val="18"/>
        </w:rPr>
        <w:t>, 50–70 % CaAl</w:t>
      </w:r>
      <w:r w:rsidRPr="00924955">
        <w:rPr>
          <w:sz w:val="18"/>
          <w:szCs w:val="18"/>
          <w:vertAlign w:val="subscript"/>
        </w:rPr>
        <w:t>2</w:t>
      </w:r>
      <w:r w:rsidRPr="00924955">
        <w:rPr>
          <w:sz w:val="18"/>
          <w:szCs w:val="18"/>
        </w:rPr>
        <w:t>Si</w:t>
      </w:r>
      <w:r w:rsidRPr="00924955">
        <w:rPr>
          <w:sz w:val="18"/>
          <w:szCs w:val="18"/>
          <w:vertAlign w:val="subscript"/>
        </w:rPr>
        <w:t>2</w:t>
      </w:r>
      <w:r w:rsidRPr="00924955">
        <w:rPr>
          <w:sz w:val="18"/>
          <w:szCs w:val="18"/>
        </w:rPr>
        <w:t>O</w:t>
      </w:r>
      <w:r w:rsidRPr="00924955">
        <w:rPr>
          <w:sz w:val="18"/>
          <w:szCs w:val="18"/>
          <w:vertAlign w:val="subscript"/>
        </w:rPr>
        <w:t>8</w:t>
      </w:r>
      <w:r w:rsidRPr="00924955">
        <w:rPr>
          <w:sz w:val="18"/>
          <w:szCs w:val="18"/>
        </w:rPr>
        <w:t xml:space="preserve">) a </w:t>
      </w:r>
      <w:proofErr w:type="spellStart"/>
      <w:r w:rsidRPr="00924955">
        <w:rPr>
          <w:sz w:val="18"/>
          <w:szCs w:val="18"/>
        </w:rPr>
        <w:t>bytownit</w:t>
      </w:r>
      <w:proofErr w:type="spellEnd"/>
      <w:r w:rsidRPr="00924955">
        <w:rPr>
          <w:sz w:val="18"/>
          <w:szCs w:val="18"/>
        </w:rPr>
        <w:t xml:space="preserve"> (10–30 % NaAlSi</w:t>
      </w:r>
      <w:r w:rsidRPr="00924955">
        <w:rPr>
          <w:sz w:val="18"/>
          <w:szCs w:val="18"/>
          <w:vertAlign w:val="subscript"/>
        </w:rPr>
        <w:t>3</w:t>
      </w:r>
      <w:r w:rsidRPr="00924955">
        <w:rPr>
          <w:sz w:val="18"/>
          <w:szCs w:val="18"/>
        </w:rPr>
        <w:t>O</w:t>
      </w:r>
      <w:r w:rsidRPr="00924955">
        <w:rPr>
          <w:sz w:val="18"/>
          <w:szCs w:val="18"/>
          <w:vertAlign w:val="subscript"/>
        </w:rPr>
        <w:t>8</w:t>
      </w:r>
      <w:r w:rsidRPr="00924955">
        <w:rPr>
          <w:sz w:val="18"/>
          <w:szCs w:val="18"/>
        </w:rPr>
        <w:t>, 70–90 % CaAl</w:t>
      </w:r>
      <w:r w:rsidRPr="00924955">
        <w:rPr>
          <w:sz w:val="18"/>
          <w:szCs w:val="18"/>
          <w:vertAlign w:val="subscript"/>
        </w:rPr>
        <w:t>2</w:t>
      </w:r>
      <w:r w:rsidRPr="00924955">
        <w:rPr>
          <w:sz w:val="18"/>
          <w:szCs w:val="18"/>
        </w:rPr>
        <w:t>Si</w:t>
      </w:r>
      <w:r w:rsidRPr="00924955">
        <w:rPr>
          <w:sz w:val="18"/>
          <w:szCs w:val="18"/>
          <w:vertAlign w:val="subscript"/>
        </w:rPr>
        <w:t>2</w:t>
      </w:r>
      <w:r w:rsidRPr="00924955">
        <w:rPr>
          <w:sz w:val="18"/>
          <w:szCs w:val="18"/>
        </w:rPr>
        <w:t>O</w:t>
      </w:r>
      <w:r w:rsidRPr="00924955">
        <w:rPr>
          <w:sz w:val="18"/>
          <w:szCs w:val="18"/>
          <w:vertAlign w:val="subscript"/>
        </w:rPr>
        <w:t>8</w:t>
      </w:r>
      <w:r w:rsidRPr="00924955">
        <w:rPr>
          <w:sz w:val="18"/>
          <w:szCs w:val="18"/>
        </w:rPr>
        <w:t xml:space="preserve">). Z hlediska bazicity patří albit, oligoklas a </w:t>
      </w:r>
      <w:proofErr w:type="spellStart"/>
      <w:r w:rsidRPr="00924955">
        <w:rPr>
          <w:sz w:val="18"/>
          <w:szCs w:val="18"/>
        </w:rPr>
        <w:t>andezín</w:t>
      </w:r>
      <w:proofErr w:type="spellEnd"/>
      <w:r w:rsidRPr="00924955">
        <w:rPr>
          <w:sz w:val="18"/>
          <w:szCs w:val="18"/>
        </w:rPr>
        <w:t xml:space="preserve"> mezi živce </w:t>
      </w:r>
      <w:r>
        <w:rPr>
          <w:sz w:val="18"/>
          <w:szCs w:val="18"/>
        </w:rPr>
        <w:t xml:space="preserve">acidní – </w:t>
      </w:r>
      <w:r w:rsidRPr="00924955">
        <w:rPr>
          <w:sz w:val="18"/>
          <w:szCs w:val="18"/>
        </w:rPr>
        <w:t>kyselé (mají více SiO</w:t>
      </w:r>
      <w:r w:rsidRPr="00924955">
        <w:rPr>
          <w:sz w:val="18"/>
          <w:szCs w:val="18"/>
          <w:vertAlign w:val="subscript"/>
        </w:rPr>
        <w:t>2</w:t>
      </w:r>
      <w:r w:rsidRPr="00924955">
        <w:rPr>
          <w:sz w:val="18"/>
          <w:szCs w:val="18"/>
        </w:rPr>
        <w:t xml:space="preserve">), zatímco labradorit, </w:t>
      </w:r>
      <w:proofErr w:type="spellStart"/>
      <w:r w:rsidRPr="00924955">
        <w:rPr>
          <w:sz w:val="18"/>
          <w:szCs w:val="18"/>
        </w:rPr>
        <w:t>bytownit</w:t>
      </w:r>
      <w:proofErr w:type="spellEnd"/>
      <w:r w:rsidRPr="00924955">
        <w:rPr>
          <w:sz w:val="18"/>
          <w:szCs w:val="18"/>
        </w:rPr>
        <w:t xml:space="preserve"> a anortit mezi bazické</w:t>
      </w:r>
      <w:r>
        <w:rPr>
          <w:sz w:val="18"/>
          <w:szCs w:val="18"/>
        </w:rPr>
        <w:t xml:space="preserve"> – zásadité</w:t>
      </w:r>
      <w:r w:rsidRPr="00924955">
        <w:rPr>
          <w:sz w:val="18"/>
          <w:szCs w:val="18"/>
        </w:rPr>
        <w:t xml:space="preserve"> (mají méně SiO</w:t>
      </w:r>
      <w:r w:rsidRPr="00924955">
        <w:rPr>
          <w:sz w:val="18"/>
          <w:szCs w:val="18"/>
          <w:vertAlign w:val="subscript"/>
        </w:rPr>
        <w:t>2</w:t>
      </w:r>
      <w:r w:rsidRPr="00924955">
        <w:rPr>
          <w:sz w:val="18"/>
          <w:szCs w:val="18"/>
        </w:rPr>
        <w:t xml:space="preserve">). To je obvyklé dvouskupinové třídění, méně často se navíc </w:t>
      </w:r>
      <w:proofErr w:type="spellStart"/>
      <w:r w:rsidRPr="00924955">
        <w:rPr>
          <w:sz w:val="18"/>
          <w:szCs w:val="18"/>
        </w:rPr>
        <w:t>andezín</w:t>
      </w:r>
      <w:proofErr w:type="spellEnd"/>
      <w:r w:rsidRPr="00924955">
        <w:rPr>
          <w:sz w:val="18"/>
          <w:szCs w:val="18"/>
        </w:rPr>
        <w:t xml:space="preserve"> a labradorit vylišují zvlášť mezi minerály intermediální</w:t>
      </w:r>
      <w:r>
        <w:rPr>
          <w:sz w:val="18"/>
          <w:szCs w:val="18"/>
        </w:rPr>
        <w:t xml:space="preserve"> – neutrální</w:t>
      </w:r>
      <w:r w:rsidRPr="00924955">
        <w:rPr>
          <w:sz w:val="18"/>
          <w:szCs w:val="18"/>
        </w:rPr>
        <w:t>.</w:t>
      </w:r>
    </w:p>
  </w:footnote>
  <w:footnote w:id="5">
    <w:p w:rsidR="007B1649" w:rsidRPr="008655CE" w:rsidRDefault="007B1649" w:rsidP="007B1649">
      <w:pPr>
        <w:pStyle w:val="Textpoznpodarou"/>
        <w:jc w:val="both"/>
      </w:pPr>
      <w:r w:rsidRPr="008655CE">
        <w:rPr>
          <w:rStyle w:val="Znakapoznpodarou"/>
        </w:rPr>
        <w:footnoteRef/>
      </w:r>
      <w:r w:rsidRPr="008655CE">
        <w:t xml:space="preserve"> </w:t>
      </w:r>
      <w:r w:rsidRPr="008655CE">
        <w:rPr>
          <w:sz w:val="18"/>
          <w:szCs w:val="18"/>
        </w:rPr>
        <w:t>Uvažovalo se, že nejstarší z nich, s věkem okolo 3,7 miliard roků, snad dokonce mohou reprezentovat zbytky úplně původní oceánské zemské kůry, není to ale příliš pravděpodobné.</w:t>
      </w:r>
    </w:p>
  </w:footnote>
  <w:footnote w:id="6">
    <w:p w:rsidR="007B1649" w:rsidRPr="00AC1292" w:rsidRDefault="007B1649" w:rsidP="007B1649">
      <w:pPr>
        <w:pStyle w:val="Textpoznpodarou"/>
        <w:jc w:val="both"/>
        <w:rPr>
          <w:sz w:val="18"/>
          <w:szCs w:val="18"/>
        </w:rPr>
      </w:pPr>
      <w:r w:rsidRPr="00AC1292">
        <w:rPr>
          <w:rStyle w:val="Znakapoznpodarou"/>
          <w:sz w:val="18"/>
          <w:szCs w:val="18"/>
        </w:rPr>
        <w:footnoteRef/>
      </w:r>
      <w:r w:rsidRPr="00AC1292">
        <w:rPr>
          <w:sz w:val="18"/>
          <w:szCs w:val="18"/>
        </w:rPr>
        <w:t xml:space="preserve"> </w:t>
      </w:r>
      <w:proofErr w:type="spellStart"/>
      <w:r>
        <w:rPr>
          <w:sz w:val="18"/>
          <w:szCs w:val="18"/>
        </w:rPr>
        <w:t>Ofiolitové</w:t>
      </w:r>
      <w:proofErr w:type="spellEnd"/>
      <w:r>
        <w:rPr>
          <w:sz w:val="18"/>
          <w:szCs w:val="18"/>
        </w:rPr>
        <w:t xml:space="preserve"> komplexy představují zákonitou sekvenci bazických a ultrabazických magmatických hornin oceánské kůry, resp. litosféry; odspodu nahoru zahrnují: deformované, obvykle </w:t>
      </w:r>
      <w:proofErr w:type="spellStart"/>
      <w:r>
        <w:rPr>
          <w:sz w:val="18"/>
          <w:szCs w:val="18"/>
        </w:rPr>
        <w:t>serpentinizované</w:t>
      </w:r>
      <w:proofErr w:type="spellEnd"/>
      <w:r>
        <w:rPr>
          <w:sz w:val="18"/>
          <w:szCs w:val="18"/>
        </w:rPr>
        <w:t xml:space="preserve"> peridotity (odpovídající už nejsvrchnějšímu plášti), </w:t>
      </w:r>
      <w:proofErr w:type="spellStart"/>
      <w:r>
        <w:rPr>
          <w:sz w:val="18"/>
          <w:szCs w:val="18"/>
        </w:rPr>
        <w:t>kumulátová</w:t>
      </w:r>
      <w:proofErr w:type="spellEnd"/>
      <w:r>
        <w:rPr>
          <w:sz w:val="18"/>
          <w:szCs w:val="18"/>
        </w:rPr>
        <w:t xml:space="preserve"> až masivní gabra, roj doleritových žil, silně alterované („</w:t>
      </w:r>
      <w:proofErr w:type="spellStart"/>
      <w:r>
        <w:rPr>
          <w:sz w:val="18"/>
          <w:szCs w:val="18"/>
        </w:rPr>
        <w:t>spilitizované</w:t>
      </w:r>
      <w:proofErr w:type="spellEnd"/>
      <w:r>
        <w:rPr>
          <w:sz w:val="18"/>
          <w:szCs w:val="18"/>
        </w:rPr>
        <w:t>“) polštářové lávy</w:t>
      </w:r>
      <w:r w:rsidRPr="007D7C58">
        <w:rPr>
          <w:sz w:val="18"/>
          <w:szCs w:val="18"/>
        </w:rPr>
        <w:t xml:space="preserve"> </w:t>
      </w:r>
      <w:proofErr w:type="spellStart"/>
      <w:r>
        <w:rPr>
          <w:sz w:val="18"/>
          <w:szCs w:val="18"/>
        </w:rPr>
        <w:t>tholeiitických</w:t>
      </w:r>
      <w:proofErr w:type="spellEnd"/>
      <w:r>
        <w:rPr>
          <w:sz w:val="18"/>
          <w:szCs w:val="18"/>
        </w:rPr>
        <w:t xml:space="preserve"> bazaltů. Vznikly převážně na </w:t>
      </w:r>
      <w:proofErr w:type="spellStart"/>
      <w:r>
        <w:rPr>
          <w:sz w:val="18"/>
          <w:szCs w:val="18"/>
        </w:rPr>
        <w:t>středooceánských</w:t>
      </w:r>
      <w:proofErr w:type="spellEnd"/>
      <w:r>
        <w:rPr>
          <w:sz w:val="18"/>
          <w:szCs w:val="18"/>
        </w:rPr>
        <w:t xml:space="preserve"> hřbetech a jejich relikty nacházíme v podobě tektonických ker (útržků nebo takřka úplných sérií těchto hornin) zapracovaných během uzavírání oceánů</w:t>
      </w:r>
      <w:r w:rsidRPr="00EC2909">
        <w:rPr>
          <w:sz w:val="18"/>
          <w:szCs w:val="18"/>
        </w:rPr>
        <w:t xml:space="preserve"> </w:t>
      </w:r>
      <w:r>
        <w:rPr>
          <w:sz w:val="18"/>
          <w:szCs w:val="18"/>
        </w:rPr>
        <w:t xml:space="preserve">a následných kolizí kontinentů do kontinentální kůry (slouží tedy jako doklad zaniklých oceánů). Během orogenních procesů byly často metamorfovány až na </w:t>
      </w:r>
      <w:proofErr w:type="spellStart"/>
      <w:r>
        <w:rPr>
          <w:sz w:val="18"/>
          <w:szCs w:val="18"/>
        </w:rPr>
        <w:t>serpentinity</w:t>
      </w:r>
      <w:proofErr w:type="spellEnd"/>
      <w:r>
        <w:rPr>
          <w:sz w:val="18"/>
          <w:szCs w:val="18"/>
        </w:rPr>
        <w:t xml:space="preserve"> a zelené břidlice nebo amfibolity.</w:t>
      </w:r>
    </w:p>
  </w:footnote>
  <w:footnote w:id="7">
    <w:p w:rsidR="007B1649" w:rsidRPr="008655CE" w:rsidRDefault="007B1649" w:rsidP="007B1649">
      <w:pPr>
        <w:pStyle w:val="Textpoznpodarou"/>
        <w:jc w:val="both"/>
        <w:rPr>
          <w:sz w:val="18"/>
          <w:szCs w:val="18"/>
        </w:rPr>
      </w:pPr>
      <w:r w:rsidRPr="008655CE">
        <w:rPr>
          <w:rStyle w:val="Znakapoznpodarou"/>
          <w:sz w:val="18"/>
          <w:szCs w:val="18"/>
        </w:rPr>
        <w:footnoteRef/>
      </w:r>
      <w:r w:rsidRPr="008655CE">
        <w:rPr>
          <w:sz w:val="18"/>
          <w:szCs w:val="18"/>
        </w:rPr>
        <w:t xml:space="preserve"> Z jeho východního okraje, přibližně 1 km jihojihozápadně od rybníka Řeka.</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1649"/>
    <w:rsid w:val="005466F3"/>
    <w:rsid w:val="007B1649"/>
    <w:rsid w:val="00A9577E"/>
    <w:rsid w:val="00B01CE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209089"/>
  <w15:chartTrackingRefBased/>
  <w15:docId w15:val="{E539307B-B8A7-4456-AA26-31C030FF00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7B1649"/>
    <w:pPr>
      <w:spacing w:after="200" w:line="276" w:lineRule="auto"/>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poznpodarou">
    <w:name w:val="footnote text"/>
    <w:basedOn w:val="Normln"/>
    <w:link w:val="TextpoznpodarouChar"/>
    <w:uiPriority w:val="99"/>
    <w:semiHidden/>
    <w:unhideWhenUsed/>
    <w:rsid w:val="007B1649"/>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7B1649"/>
    <w:rPr>
      <w:sz w:val="20"/>
      <w:szCs w:val="20"/>
    </w:rPr>
  </w:style>
  <w:style w:type="character" w:styleId="Znakapoznpodarou">
    <w:name w:val="footnote reference"/>
    <w:basedOn w:val="Standardnpsmoodstavce"/>
    <w:uiPriority w:val="99"/>
    <w:semiHidden/>
    <w:unhideWhenUsed/>
    <w:rsid w:val="007B1649"/>
    <w:rPr>
      <w:vertAlign w:val="superscript"/>
    </w:rPr>
  </w:style>
  <w:style w:type="character" w:styleId="Hypertextovodkaz">
    <w:name w:val="Hyperlink"/>
    <w:basedOn w:val="Standardnpsmoodstavce"/>
    <w:uiPriority w:val="99"/>
    <w:unhideWhenUsed/>
    <w:rsid w:val="007B164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webSettings" Target="webSettings.xml"/><Relationship Id="rId7" Type="http://schemas.openxmlformats.org/officeDocument/2006/relationships/image" Target="media/image2.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https://en.wikipedia.org/wiki/Anorthosite"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5</Pages>
  <Words>1376</Words>
  <Characters>8124</Characters>
  <Application>Microsoft Office Word</Application>
  <DocSecurity>0</DocSecurity>
  <Lines>67</Lines>
  <Paragraphs>18</Paragraphs>
  <ScaleCrop>false</ScaleCrop>
  <Company/>
  <LinksUpToDate>false</LinksUpToDate>
  <CharactersWithSpaces>9482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BOČEK Miloš Ing.</dc:creator>
  <cp:keywords/>
  <dc:description/>
  <cp:lastModifiedBy>BOČEK Miloš Ing.</cp:lastModifiedBy>
  <cp:revision>2</cp:revision>
  <dcterms:created xsi:type="dcterms:W3CDTF">2021-12-08T15:40:00Z</dcterms:created>
  <dcterms:modified xsi:type="dcterms:W3CDTF">2021-12-08T15:43:00Z</dcterms:modified>
</cp:coreProperties>
</file>